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E6371" w14:textId="1CB8FCF0" w:rsidR="00FA5A5F" w:rsidRPr="005D6BED" w:rsidRDefault="00FA5A5F" w:rsidP="00FA5A5F">
      <w:pPr>
        <w:keepNext/>
        <w:keepLines/>
        <w:spacing w:before="120" w:after="0" w:line="240" w:lineRule="auto"/>
        <w:ind w:left="5103"/>
        <w:jc w:val="right"/>
        <w:outlineLvl w:val="1"/>
        <w:rPr>
          <w:rFonts w:ascii="Calibri" w:eastAsia="Calibri" w:hAnsi="Calibri" w:cs="Calibri"/>
          <w:color w:val="0070C0"/>
        </w:rPr>
      </w:pPr>
      <w:bookmarkStart w:id="0" w:name="_Ref38540913"/>
      <w:bookmarkStart w:id="1" w:name="_Ref38898051"/>
      <w:bookmarkStart w:id="2" w:name="_Ref38901392"/>
      <w:bookmarkStart w:id="3" w:name="_Toc126333944"/>
      <w:r w:rsidRPr="008F46C0">
        <w:rPr>
          <w:rFonts w:ascii="Calibri" w:eastAsia="Calibri" w:hAnsi="Calibri" w:cs="Calibri"/>
          <w:color w:val="0070C0"/>
        </w:rPr>
        <w:t xml:space="preserve">Pirkimo sąlygų </w:t>
      </w:r>
      <w:r>
        <w:rPr>
          <w:rFonts w:ascii="Calibri" w:eastAsia="Calibri" w:hAnsi="Calibri" w:cs="Calibri"/>
          <w:color w:val="0070C0"/>
        </w:rPr>
        <w:t>2</w:t>
      </w:r>
      <w:r w:rsidRPr="008F46C0">
        <w:rPr>
          <w:rFonts w:ascii="Calibri" w:eastAsia="Calibri" w:hAnsi="Calibri" w:cs="Calibri"/>
          <w:color w:val="0070C0"/>
        </w:rPr>
        <w:t xml:space="preserve"> priedas „</w:t>
      </w:r>
      <w:r>
        <w:rPr>
          <w:rFonts w:ascii="Calibri" w:eastAsia="Calibri" w:hAnsi="Calibri" w:cs="Calibri"/>
          <w:color w:val="0070C0"/>
        </w:rPr>
        <w:t>Techninė specifikacija</w:t>
      </w:r>
      <w:r w:rsidRPr="008F46C0">
        <w:rPr>
          <w:rFonts w:ascii="Calibri" w:eastAsia="Calibri" w:hAnsi="Calibri" w:cs="Calibri"/>
          <w:color w:val="0070C0"/>
        </w:rPr>
        <w:t>“</w:t>
      </w:r>
      <w:bookmarkEnd w:id="0"/>
      <w:bookmarkEnd w:id="1"/>
      <w:bookmarkEnd w:id="2"/>
      <w:bookmarkEnd w:id="3"/>
    </w:p>
    <w:p w14:paraId="0AD83A19" w14:textId="7E442D36" w:rsidR="79A52F8C" w:rsidRDefault="79A52F8C" w:rsidP="79A52F8C">
      <w:pPr>
        <w:spacing w:after="120" w:line="20" w:lineRule="atLeast"/>
        <w:contextualSpacing/>
        <w:jc w:val="center"/>
        <w:rPr>
          <w:b/>
          <w:bCs/>
          <w:color w:val="00B050"/>
          <w:sz w:val="24"/>
          <w:szCs w:val="24"/>
        </w:rPr>
      </w:pPr>
    </w:p>
    <w:p w14:paraId="4D10CC3E" w14:textId="1032AF0D" w:rsidR="00A4599F" w:rsidRPr="00F0499F" w:rsidRDefault="00A4599F" w:rsidP="00F45254">
      <w:pPr>
        <w:spacing w:after="120" w:line="20" w:lineRule="atLeast"/>
        <w:contextualSpacing/>
        <w:jc w:val="center"/>
        <w:rPr>
          <w:rFonts w:eastAsia="Calibri" w:cstheme="minorHAnsi"/>
        </w:rPr>
      </w:pPr>
    </w:p>
    <w:p w14:paraId="34506169" w14:textId="77777777" w:rsidR="006B7DE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BENDROSIOS CIVILINĖS ATSAKOMYBĖS DRAUDIMO PASLAUG</w:t>
      </w:r>
      <w:r w:rsidR="006B7DED">
        <w:rPr>
          <w:rFonts w:ascii="Times New Roman" w:eastAsia="Times New Roman" w:hAnsi="Times New Roman" w:cs="Times New Roman"/>
          <w:b/>
          <w:bCs/>
          <w:color w:val="000000"/>
          <w:kern w:val="28"/>
          <w:sz w:val="24"/>
          <w:szCs w:val="24"/>
          <w:lang w:eastAsia="en-US"/>
        </w:rPr>
        <w:t>Ų</w:t>
      </w:r>
    </w:p>
    <w:p w14:paraId="100F23DA" w14:textId="162C15E3"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 xml:space="preserve"> TECHNINĖ SPECIFIKACIJA</w:t>
      </w:r>
    </w:p>
    <w:p w14:paraId="2FDF1F0A" w14:textId="77777777" w:rsidR="00687E8D" w:rsidRPr="00687E8D" w:rsidRDefault="00687E8D" w:rsidP="00687E8D">
      <w:pPr>
        <w:tabs>
          <w:tab w:val="left" w:pos="7575"/>
        </w:tabs>
        <w:spacing w:after="0"/>
        <w:ind w:left="1004"/>
        <w:jc w:val="both"/>
        <w:rPr>
          <w:rFonts w:ascii="Times New Roman" w:eastAsia="Times New Roman" w:hAnsi="Times New Roman" w:cs="Times New Roman"/>
          <w:b/>
          <w:bCs/>
          <w:color w:val="000000"/>
          <w:kern w:val="28"/>
          <w:sz w:val="24"/>
          <w:szCs w:val="24"/>
          <w:lang w:eastAsia="en-US"/>
        </w:rPr>
      </w:pPr>
    </w:p>
    <w:p w14:paraId="1DB688FE" w14:textId="65B12E57" w:rsidR="00687E8D" w:rsidRPr="00530B29" w:rsidRDefault="00687E8D" w:rsidP="00530B29">
      <w:pPr>
        <w:numPr>
          <w:ilvl w:val="0"/>
          <w:numId w:val="19"/>
        </w:numPr>
        <w:tabs>
          <w:tab w:val="left" w:pos="1276"/>
        </w:tabs>
        <w:spacing w:after="0"/>
        <w:ind w:left="0" w:firstLine="851"/>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vykdomos veiklos </w:t>
      </w:r>
      <w:r w:rsidR="006B7DED">
        <w:rPr>
          <w:rFonts w:ascii="Times New Roman" w:eastAsia="Times New Roman" w:hAnsi="Times New Roman" w:cs="Times New Roman"/>
          <w:color w:val="000000"/>
          <w:kern w:val="28"/>
          <w:sz w:val="24"/>
          <w:szCs w:val="24"/>
          <w:lang w:eastAsia="en-US"/>
        </w:rPr>
        <w:t xml:space="preserve">bendrosios </w:t>
      </w:r>
      <w:r w:rsidRPr="00687E8D">
        <w:rPr>
          <w:rFonts w:ascii="Times New Roman" w:eastAsia="Times New Roman" w:hAnsi="Times New Roman" w:cs="Times New Roman"/>
          <w:color w:val="000000"/>
          <w:kern w:val="28"/>
          <w:sz w:val="24"/>
          <w:szCs w:val="24"/>
          <w:lang w:eastAsia="en-US"/>
        </w:rPr>
        <w:t>civilinės atsakomybės draudimo paslauga (toliau - Draudimas).</w:t>
      </w:r>
      <w:r w:rsidR="000C60C8">
        <w:rPr>
          <w:rFonts w:ascii="Times New Roman" w:eastAsia="Times New Roman" w:hAnsi="Times New Roman" w:cs="Times New Roman"/>
          <w:color w:val="000000"/>
          <w:kern w:val="28"/>
          <w:sz w:val="24"/>
          <w:szCs w:val="24"/>
          <w:lang w:eastAsia="en-US"/>
        </w:rPr>
        <w:t xml:space="preserve"> </w:t>
      </w:r>
      <w:r w:rsidR="000C60C8" w:rsidRPr="00530B29">
        <w:rPr>
          <w:rFonts w:ascii="Times New Roman" w:eastAsia="Times New Roman" w:hAnsi="Times New Roman" w:cs="Times New Roman"/>
          <w:color w:val="000000"/>
          <w:kern w:val="28"/>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7EB24140"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Draudimo apsaugos galiojimo teritorija – Lietuva. </w:t>
      </w:r>
    </w:p>
    <w:p w14:paraId="177E314F" w14:textId="6F87E456" w:rsid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Draudėjo veiklos duomenys pateikti techninės specifikacijos priede.</w:t>
      </w:r>
    </w:p>
    <w:p w14:paraId="266265ED" w14:textId="1E83CD68" w:rsidR="00E26566" w:rsidRPr="00687E8D" w:rsidRDefault="00E26566"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Planuojama draudimo pradžia: 2026-08-22.</w:t>
      </w:r>
    </w:p>
    <w:p w14:paraId="5F365D51"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Reikalavimai Bendrosios civilinės atsakomybės draudimui:</w:t>
      </w:r>
    </w:p>
    <w:p w14:paraId="53F58E1F" w14:textId="65EF186D" w:rsidR="00AB6165" w:rsidRDefault="00687E8D" w:rsidP="002413BD">
      <w:pPr>
        <w:numPr>
          <w:ilvl w:val="1"/>
          <w:numId w:val="45"/>
        </w:numPr>
        <w:tabs>
          <w:tab w:val="left" w:pos="1418"/>
        </w:tabs>
        <w:spacing w:after="0"/>
        <w:ind w:firstLine="633"/>
        <w:contextualSpacing/>
        <w:jc w:val="both"/>
        <w:rPr>
          <w:rFonts w:ascii="Times New Roman" w:eastAsia="Times New Roman" w:hAnsi="Times New Roman" w:cs="Times New Roman"/>
          <w:color w:val="000000"/>
          <w:kern w:val="28"/>
          <w:sz w:val="24"/>
          <w:szCs w:val="24"/>
          <w:lang w:eastAsia="en-US"/>
        </w:rPr>
      </w:pPr>
      <w:r w:rsidRPr="00842C79">
        <w:rPr>
          <w:rFonts w:ascii="Times New Roman" w:eastAsia="Times New Roman" w:hAnsi="Times New Roman" w:cs="Times New Roman"/>
          <w:color w:val="000000"/>
          <w:kern w:val="28"/>
          <w:sz w:val="24"/>
          <w:szCs w:val="24"/>
        </w:rPr>
        <w:t xml:space="preserve">Apdraudžiama civilinė atsakomybė kylanti dėl draudėjo vykdomos veiklos: </w:t>
      </w:r>
      <w:r w:rsidR="00842C79" w:rsidRPr="00842C79">
        <w:rPr>
          <w:rFonts w:ascii="Times New Roman" w:eastAsia="Times New Roman" w:hAnsi="Times New Roman" w:cs="Times New Roman"/>
          <w:color w:val="000000"/>
          <w:kern w:val="28"/>
          <w:sz w:val="24"/>
          <w:szCs w:val="24"/>
          <w:lang w:eastAsia="en-US"/>
        </w:rPr>
        <w:t>n</w:t>
      </w:r>
      <w:r w:rsidR="00AB6165" w:rsidRPr="00842C79">
        <w:rPr>
          <w:rFonts w:ascii="Times New Roman" w:eastAsia="Times New Roman" w:hAnsi="Times New Roman" w:cs="Times New Roman"/>
          <w:color w:val="000000"/>
          <w:kern w:val="28"/>
          <w:sz w:val="24"/>
          <w:szCs w:val="24"/>
          <w:lang w:eastAsia="en-US"/>
        </w:rPr>
        <w:t>epavojingų atliekų tvarkymas, 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Atliekų surinkimo aikštelių eksploatavimas ir priežiūra.</w:t>
      </w:r>
    </w:p>
    <w:p w14:paraId="2AE0C81C" w14:textId="77777777" w:rsidR="00687E8D" w:rsidRPr="00687E8D" w:rsidRDefault="00687E8D" w:rsidP="002413BD">
      <w:pPr>
        <w:numPr>
          <w:ilvl w:val="1"/>
          <w:numId w:val="45"/>
        </w:numPr>
        <w:tabs>
          <w:tab w:val="left" w:pos="1418"/>
        </w:tabs>
        <w:spacing w:after="0"/>
        <w:ind w:firstLine="633"/>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Apdraudžiama civilinė atsakomybė dėl draudėjo valdomų nuosavų, išsinuomotų, išnuomotų valdomų pastatų bei kitų statinių, teritorijos ir /ar patalpų techninės specifikacijos priede nurodytais adresais. </w:t>
      </w:r>
    </w:p>
    <w:p w14:paraId="0C6991D9" w14:textId="77777777" w:rsidR="00687E8D" w:rsidRPr="00687E8D" w:rsidRDefault="00687E8D" w:rsidP="002413BD">
      <w:pPr>
        <w:numPr>
          <w:ilvl w:val="1"/>
          <w:numId w:val="45"/>
        </w:numPr>
        <w:tabs>
          <w:tab w:val="left" w:pos="1418"/>
        </w:tabs>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490CE3BC" w14:textId="77777777" w:rsidR="00687E8D" w:rsidRPr="00687E8D" w:rsidRDefault="00687E8D" w:rsidP="002413BD">
      <w:pPr>
        <w:numPr>
          <w:ilvl w:val="1"/>
          <w:numId w:val="45"/>
        </w:numPr>
        <w:tabs>
          <w:tab w:val="left" w:pos="1418"/>
        </w:tabs>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dėl trečiosios šalies patirtos žalos (nuostolių), kylančių iš tiekiamo produkto (įskaitant jo pakuotę, vartojimo instrukcijas ir pan.) ar teikiamos paslaugos. Produktas – kompostas. </w:t>
      </w:r>
    </w:p>
    <w:p w14:paraId="0E897C17" w14:textId="77777777" w:rsidR="00687E8D" w:rsidRPr="00687E8D" w:rsidRDefault="00687E8D"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kylanti dėl draudėjo </w:t>
      </w:r>
      <w:r w:rsidRPr="00687E8D">
        <w:rPr>
          <w:rFonts w:ascii="Times New Roman" w:eastAsia="MS Mincho" w:hAnsi="Times New Roman" w:cs="Times New Roman"/>
          <w:color w:val="000000"/>
          <w:kern w:val="28"/>
          <w:sz w:val="24"/>
          <w:szCs w:val="24"/>
        </w:rPr>
        <w:t xml:space="preserve">veiksmais padarytos žalos aplinkai, jos elementams </w:t>
      </w:r>
      <w:r w:rsidRPr="00687E8D">
        <w:rPr>
          <w:rFonts w:ascii="Times New Roman" w:eastAsia="Times New Roman" w:hAnsi="Times New Roman" w:cs="Times New Roman"/>
          <w:color w:val="000000"/>
          <w:kern w:val="28"/>
          <w:sz w:val="24"/>
          <w:szCs w:val="24"/>
        </w:rPr>
        <w:t>ir šios žalos likvidavimo (</w:t>
      </w:r>
      <w:r w:rsidRPr="00687E8D">
        <w:rPr>
          <w:rFonts w:ascii="Times New Roman" w:eastAsia="MS Mincho" w:hAnsi="Times New Roman" w:cs="Times New Roman"/>
          <w:color w:val="000000"/>
          <w:kern w:val="28"/>
          <w:sz w:val="24"/>
          <w:szCs w:val="24"/>
        </w:rPr>
        <w:t xml:space="preserve">turi apimti išlaidų patirtų aplinkos (jos elementų) užteršimo išvalymo atlyginimą). </w:t>
      </w:r>
    </w:p>
    <w:p w14:paraId="4B6A3B32" w14:textId="77777777" w:rsidR="00687E8D" w:rsidRPr="00687E8D" w:rsidRDefault="00687E8D"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Apdraudžiama civilinė atsakomybė, kylanti dėl žalos aplinkai, jos elementams Lietuvos Respublikoje, kuri apskaičiuota aplinkos apsaugos pareigūnų arba atitinkamų ekspertų Lietuvos Respublikos teisės aktų nustatyta tvarka.</w:t>
      </w:r>
    </w:p>
    <w:p w14:paraId="456DD9E3" w14:textId="77777777" w:rsidR="00687E8D" w:rsidRPr="00687E8D" w:rsidRDefault="00687E8D"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224CA272" w14:textId="77777777" w:rsidR="00687E8D" w:rsidRPr="00687E8D" w:rsidRDefault="00687E8D"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sidRPr="00687E8D">
        <w:rPr>
          <w:rFonts w:ascii="Times New Roman" w:eastAsia="MS Mincho" w:hAnsi="Times New Roman" w:cs="Times New Roman"/>
          <w:color w:val="000000"/>
          <w:kern w:val="28"/>
          <w:sz w:val="24"/>
          <w:szCs w:val="24"/>
        </w:rPr>
        <w:lastRenderedPageBreak/>
        <w:t xml:space="preserve">Visų numatytų apdrausti rūšių civilinė atsakomybė turi apimti </w:t>
      </w:r>
      <w:r w:rsidRPr="00687E8D">
        <w:rPr>
          <w:rFonts w:ascii="Times New Roman" w:eastAsia="Times New Roman" w:hAnsi="Times New Roman" w:cs="Times New Roman"/>
          <w:color w:val="000000"/>
          <w:kern w:val="28"/>
          <w:sz w:val="24"/>
          <w:szCs w:val="24"/>
        </w:rPr>
        <w:t xml:space="preserve">draudėjo </w:t>
      </w:r>
      <w:r w:rsidRPr="00687E8D">
        <w:rPr>
          <w:rFonts w:ascii="Times New Roman" w:eastAsia="MS Mincho" w:hAnsi="Times New Roman" w:cs="Times New Roman"/>
          <w:color w:val="000000"/>
          <w:kern w:val="28"/>
          <w:sz w:val="24"/>
          <w:szCs w:val="24"/>
        </w:rPr>
        <w:t>kontrahentų padarytą žalą, draudikui pasiliekant atgręžtinio reikalavimo galimybę.</w:t>
      </w:r>
    </w:p>
    <w:p w14:paraId="7100C61A" w14:textId="77777777" w:rsidR="00687E8D" w:rsidRPr="00687E8D" w:rsidRDefault="00687E8D"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kern w:val="28"/>
          <w:sz w:val="24"/>
          <w:szCs w:val="24"/>
        </w:rPr>
      </w:pPr>
      <w:r w:rsidRPr="00687E8D">
        <w:rPr>
          <w:rFonts w:ascii="Times New Roman" w:eastAsia="MS Mincho" w:hAnsi="Times New Roman" w:cs="Times New Roman"/>
          <w:kern w:val="28"/>
          <w:sz w:val="24"/>
          <w:szCs w:val="24"/>
        </w:rPr>
        <w:t>Apd</w:t>
      </w:r>
      <w:r w:rsidRPr="00687E8D">
        <w:rPr>
          <w:rFonts w:ascii="Times New Roman" w:eastAsia="Times New Roman" w:hAnsi="Times New Roman" w:cs="Times New Roman"/>
          <w:kern w:val="28"/>
          <w:sz w:val="24"/>
          <w:szCs w:val="24"/>
        </w:rPr>
        <w:t>raudžiama draudėjo civilinė atsakomybė dėl draudėjo padarytos žalos, dalyvaujant parodose, mugėse ir darbuotojų komandiruočių metu geografinės Europos (išskyrus Rusiją, Baltarusiją, Ukrainą) teritorijoje.</w:t>
      </w:r>
    </w:p>
    <w:p w14:paraId="45BCD9B7" w14:textId="517679AA" w:rsidR="00687E8D" w:rsidRPr="00687E8D" w:rsidRDefault="008F6862"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 xml:space="preserve">Apdraudžiama civilinė atsakomybė dėl įmonės teritorijos ir/ar patalpų apžiūrėjimo ir aplankymo organizavimo. </w:t>
      </w:r>
    </w:p>
    <w:p w14:paraId="78F92E7F" w14:textId="0030FFCC" w:rsidR="00687E8D" w:rsidRPr="00687E8D" w:rsidRDefault="004014E2" w:rsidP="002413BD">
      <w:pPr>
        <w:numPr>
          <w:ilvl w:val="1"/>
          <w:numId w:val="45"/>
        </w:numPr>
        <w:tabs>
          <w:tab w:val="left" w:pos="1418"/>
        </w:tabs>
        <w:autoSpaceDE w:val="0"/>
        <w:autoSpaceDN w:val="0"/>
        <w:adjustRightInd w:val="0"/>
        <w:spacing w:after="0"/>
        <w:ind w:firstLine="633"/>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 xml:space="preserve">Taikomas retroaktyvus draudimo laikotarpis, t. y. terminas, per kurį:  </w:t>
      </w:r>
    </w:p>
    <w:p w14:paraId="0A79C95B" w14:textId="77777777" w:rsidR="00687E8D" w:rsidRPr="00687E8D" w:rsidRDefault="00687E8D" w:rsidP="001F6D78">
      <w:pPr>
        <w:numPr>
          <w:ilvl w:val="2"/>
          <w:numId w:val="45"/>
        </w:numPr>
        <w:tabs>
          <w:tab w:val="left" w:pos="1418"/>
        </w:tabs>
        <w:autoSpaceDE w:val="0"/>
        <w:autoSpaceDN w:val="0"/>
        <w:adjustRightInd w:val="0"/>
        <w:spacing w:after="0"/>
        <w:ind w:firstLine="981"/>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atlikti žalą sukėlę veiksmai; </w:t>
      </w:r>
    </w:p>
    <w:p w14:paraId="7D2E6E6A" w14:textId="77777777" w:rsidR="00687E8D" w:rsidRPr="00687E8D" w:rsidRDefault="00687E8D" w:rsidP="001F6D78">
      <w:pPr>
        <w:numPr>
          <w:ilvl w:val="2"/>
          <w:numId w:val="45"/>
        </w:numPr>
        <w:tabs>
          <w:tab w:val="left" w:pos="1418"/>
        </w:tabs>
        <w:autoSpaceDE w:val="0"/>
        <w:autoSpaceDN w:val="0"/>
        <w:adjustRightInd w:val="0"/>
        <w:spacing w:after="0"/>
        <w:ind w:firstLine="981"/>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patirta trečiojo asmens žala. </w:t>
      </w:r>
    </w:p>
    <w:p w14:paraId="794EC7D9" w14:textId="4202A821" w:rsidR="00687E8D" w:rsidRPr="00F735E6" w:rsidRDefault="00687E8D" w:rsidP="001F6D78">
      <w:pPr>
        <w:pStyle w:val="Sraopastraipa"/>
        <w:numPr>
          <w:ilvl w:val="2"/>
          <w:numId w:val="45"/>
        </w:numPr>
        <w:tabs>
          <w:tab w:val="left" w:pos="1418"/>
        </w:tabs>
        <w:autoSpaceDE w:val="0"/>
        <w:autoSpaceDN w:val="0"/>
        <w:adjustRightInd w:val="0"/>
        <w:spacing w:after="0"/>
        <w:ind w:firstLine="981"/>
        <w:jc w:val="both"/>
        <w:rPr>
          <w:rFonts w:ascii="Times New Roman" w:eastAsia="Times New Roman" w:hAnsi="Times New Roman" w:cs="Times New Roman"/>
          <w:color w:val="000000"/>
          <w:kern w:val="28"/>
          <w:sz w:val="24"/>
          <w:szCs w:val="24"/>
        </w:rPr>
      </w:pPr>
      <w:r w:rsidRPr="00F735E6">
        <w:rPr>
          <w:rFonts w:ascii="Times New Roman" w:eastAsia="Times New Roman" w:hAnsi="Times New Roman" w:cs="Times New Roman"/>
          <w:color w:val="000000"/>
          <w:kern w:val="28"/>
          <w:sz w:val="24"/>
          <w:szCs w:val="24"/>
        </w:rPr>
        <w:t>Retroaktyvaus laikotarpio pradžios data: 2019-07-08</w:t>
      </w:r>
    </w:p>
    <w:p w14:paraId="5E55CD09" w14:textId="7BB49E91" w:rsidR="00687E8D" w:rsidRPr="00687E8D" w:rsidRDefault="004014E2" w:rsidP="002413BD">
      <w:pPr>
        <w:numPr>
          <w:ilvl w:val="1"/>
          <w:numId w:val="45"/>
        </w:numPr>
        <w:tabs>
          <w:tab w:val="left" w:pos="1418"/>
        </w:tabs>
        <w:spacing w:after="0"/>
        <w:ind w:firstLine="633"/>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 xml:space="preserve">Taikomas išplėstinis pranešimo laikotarpis - 365 dienos. </w:t>
      </w:r>
    </w:p>
    <w:p w14:paraId="1CA7C031" w14:textId="4D96AC99" w:rsidR="00687E8D" w:rsidRPr="00687E8D" w:rsidRDefault="004014E2" w:rsidP="002413BD">
      <w:pPr>
        <w:numPr>
          <w:ilvl w:val="1"/>
          <w:numId w:val="45"/>
        </w:numPr>
        <w:tabs>
          <w:tab w:val="left" w:pos="1418"/>
        </w:tabs>
        <w:spacing w:after="0"/>
        <w:ind w:firstLine="633"/>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Susitariama, kad Draudėjo ir draudėjo darbuotojo didelis neatsargumas nėra prielaida Draudikui įvykį pripažinti nedraudžiamuoju ir/ ar mažinti draudimo išmoką.</w:t>
      </w:r>
    </w:p>
    <w:p w14:paraId="6A84DD2F" w14:textId="4592D984" w:rsidR="00687E8D" w:rsidRPr="00687E8D" w:rsidRDefault="004014E2" w:rsidP="002413BD">
      <w:pPr>
        <w:numPr>
          <w:ilvl w:val="1"/>
          <w:numId w:val="45"/>
        </w:numPr>
        <w:tabs>
          <w:tab w:val="left" w:pos="1418"/>
        </w:tabs>
        <w:spacing w:after="0"/>
        <w:ind w:firstLine="633"/>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 xml:space="preserve">. </w:t>
      </w:r>
      <w:r w:rsidR="00687E8D" w:rsidRPr="00687E8D">
        <w:rPr>
          <w:rFonts w:ascii="Times New Roman" w:eastAsia="Times New Roman" w:hAnsi="Times New Roman" w:cs="Times New Roman"/>
          <w:kern w:val="28"/>
          <w:sz w:val="24"/>
          <w:szCs w:val="24"/>
        </w:rPr>
        <w:t xml:space="preserve">Naujai atsiradusioms patalpoms draudimo apsauga galioja automatiškai jei vykdoma tokia pat veikla, nurodyta sutartyje. Apie naujų patalpų atsiradimą klientas privalo informuoti per 60 dienų. </w:t>
      </w:r>
    </w:p>
    <w:p w14:paraId="0626358F" w14:textId="3DF48C5C" w:rsidR="00687E8D" w:rsidRPr="00687E8D" w:rsidRDefault="004014E2" w:rsidP="002413BD">
      <w:pPr>
        <w:numPr>
          <w:ilvl w:val="1"/>
          <w:numId w:val="45"/>
        </w:numPr>
        <w:tabs>
          <w:tab w:val="left" w:pos="1418"/>
        </w:tabs>
        <w:spacing w:after="0"/>
        <w:ind w:firstLine="633"/>
        <w:jc w:val="both"/>
        <w:rPr>
          <w:rFonts w:ascii="Times New Roman" w:eastAsia="Times New Roman" w:hAnsi="Times New Roman" w:cs="Times New Roman"/>
          <w:kern w:val="28"/>
          <w:sz w:val="24"/>
          <w:szCs w:val="24"/>
        </w:rPr>
      </w:pPr>
      <w:r>
        <w:rPr>
          <w:rFonts w:ascii="Times New Roman" w:eastAsia="Times New Roman" w:hAnsi="Times New Roman" w:cs="Times New Roman"/>
          <w:kern w:val="28"/>
          <w:sz w:val="24"/>
          <w:szCs w:val="24"/>
        </w:rPr>
        <w:t xml:space="preserve">. </w:t>
      </w:r>
      <w:r w:rsidR="00687E8D" w:rsidRPr="00687E8D">
        <w:rPr>
          <w:rFonts w:ascii="Times New Roman" w:eastAsia="Times New Roman" w:hAnsi="Times New Roman" w:cs="Times New Roman"/>
          <w:kern w:val="28"/>
          <w:sz w:val="24"/>
          <w:szCs w:val="24"/>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50 000,00 EUR. </w:t>
      </w:r>
    </w:p>
    <w:p w14:paraId="02E16E7E" w14:textId="0CAD1B02" w:rsidR="00687E8D" w:rsidRPr="00687E8D" w:rsidRDefault="004014E2" w:rsidP="002413BD">
      <w:pPr>
        <w:numPr>
          <w:ilvl w:val="1"/>
          <w:numId w:val="45"/>
        </w:numPr>
        <w:tabs>
          <w:tab w:val="left" w:pos="1418"/>
        </w:tabs>
        <w:spacing w:after="0"/>
        <w:ind w:firstLine="633"/>
        <w:jc w:val="both"/>
        <w:rPr>
          <w:rFonts w:ascii="Times New Roman" w:eastAsia="Times New Roman" w:hAnsi="Times New Roman" w:cs="Times New Roman"/>
          <w:kern w:val="28"/>
          <w:sz w:val="24"/>
          <w:szCs w:val="24"/>
        </w:rPr>
      </w:pPr>
      <w:r>
        <w:rPr>
          <w:rFonts w:ascii="Times New Roman" w:eastAsia="Times New Roman" w:hAnsi="Times New Roman" w:cs="Times New Roman"/>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Draudikas ir Draudėjas susitaria, kad taip pat draudžiama Draudėjo civilinė atsakomybė remiantis LR Atliekų tvarkymo įstatymo 4</w:t>
      </w:r>
      <w:r w:rsidR="00687E8D" w:rsidRPr="00687E8D">
        <w:rPr>
          <w:rFonts w:ascii="Times New Roman" w:eastAsia="Times New Roman" w:hAnsi="Times New Roman" w:cs="Times New Roman"/>
          <w:color w:val="000000"/>
          <w:kern w:val="28"/>
          <w:sz w:val="24"/>
          <w:szCs w:val="24"/>
          <w:vertAlign w:val="superscript"/>
        </w:rPr>
        <w:t>2</w:t>
      </w:r>
      <w:r w:rsidR="00687E8D" w:rsidRPr="00687E8D">
        <w:rPr>
          <w:rFonts w:ascii="Times New Roman" w:eastAsia="Times New Roman" w:hAnsi="Times New Roman" w:cs="Times New Roman"/>
          <w:color w:val="000000"/>
          <w:kern w:val="28"/>
          <w:sz w:val="24"/>
          <w:szCs w:val="24"/>
        </w:rPr>
        <w:t xml:space="preserve"> straipsnio nuostatomis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w:t>
      </w:r>
      <w:r w:rsidR="00687E8D" w:rsidRPr="00687E8D">
        <w:rPr>
          <w:rFonts w:ascii="Times New Roman" w:eastAsia="Times New Roman" w:hAnsi="Times New Roman" w:cs="Times New Roman"/>
          <w:b/>
          <w:bCs/>
          <w:color w:val="000000"/>
          <w:kern w:val="28"/>
          <w:sz w:val="24"/>
          <w:szCs w:val="24"/>
        </w:rPr>
        <w:t xml:space="preserve"> </w:t>
      </w:r>
      <w:r w:rsidR="00687E8D" w:rsidRPr="00687E8D">
        <w:rPr>
          <w:rFonts w:ascii="Times New Roman" w:eastAsia="Times New Roman" w:hAnsi="Times New Roman" w:cs="Times New Roman"/>
          <w:color w:val="000000"/>
          <w:kern w:val="28"/>
          <w:sz w:val="24"/>
          <w:szCs w:val="24"/>
        </w:rPr>
        <w:t>Jeigu žala trečiųjų asmenų gyvybei ar sveikatai padaroma dėl veiklos vykdytojo tyčios, draudikas, išmokėjęs draudimo išmoką, turi teisę išreikalauti sumokėtą sumą iš veiklos vykdytojo. Galiojimo teritorija – Lietuvos Respublika.</w:t>
      </w:r>
    </w:p>
    <w:p w14:paraId="1D588C73" w14:textId="77777777" w:rsidR="00687E8D" w:rsidRPr="00700BA1" w:rsidRDefault="00687E8D" w:rsidP="00700BA1">
      <w:pPr>
        <w:spacing w:after="0"/>
        <w:ind w:left="284" w:firstLine="1134"/>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6910E5DA"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atlyginti žalą draudėjui arba draudikui yra pareikštas draudimo sutarties galiojimo laikotarpiu ir (ar) per 3 metus nuo draudimo sutarties galiojimo pabaigos;</w:t>
      </w:r>
    </w:p>
    <w:p w14:paraId="484ED761"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yra pareikštas dėl žalos, padarytos draudimo sutarties galiojimo laikotarpiu arba draudimo sutartyje nustatytu laikotarpiu iki draudimo sutarties įsigaliojimo,</w:t>
      </w:r>
      <w:r w:rsidRPr="00700BA1">
        <w:rPr>
          <w:rFonts w:ascii="Times New Roman" w:eastAsia="Times New Roman" w:hAnsi="Times New Roman" w:cs="Times New Roman"/>
          <w:b/>
          <w:bCs/>
          <w:color w:val="000000"/>
          <w:kern w:val="28"/>
          <w:sz w:val="24"/>
          <w:szCs w:val="24"/>
        </w:rPr>
        <w:t> </w:t>
      </w:r>
      <w:r w:rsidRPr="00700BA1">
        <w:rPr>
          <w:rFonts w:ascii="Times New Roman" w:eastAsia="Times New Roman" w:hAnsi="Times New Roman" w:cs="Times New Roman"/>
          <w:color w:val="000000"/>
          <w:kern w:val="28"/>
          <w:sz w:val="24"/>
          <w:szCs w:val="24"/>
        </w:rPr>
        <w:t>jeigu dėl jo buvo susitarta individualiai;</w:t>
      </w:r>
    </w:p>
    <w:p w14:paraId="13A96F65"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yra pareikštas dėl veiksmų, atliktų draudimo sutarties galiojimo laikotarpiu arba draudimo sutartyje nustatytu laikotarpiu iki draudimo sutarties įsigaliojimo,</w:t>
      </w:r>
      <w:r w:rsidRPr="00700BA1">
        <w:rPr>
          <w:rFonts w:ascii="Times New Roman" w:eastAsia="Times New Roman" w:hAnsi="Times New Roman" w:cs="Times New Roman"/>
          <w:b/>
          <w:bCs/>
          <w:color w:val="000000"/>
          <w:kern w:val="28"/>
          <w:sz w:val="24"/>
          <w:szCs w:val="24"/>
        </w:rPr>
        <w:t> </w:t>
      </w:r>
      <w:r w:rsidRPr="00700BA1">
        <w:rPr>
          <w:rFonts w:ascii="Times New Roman" w:eastAsia="Times New Roman" w:hAnsi="Times New Roman" w:cs="Times New Roman"/>
          <w:color w:val="000000"/>
          <w:kern w:val="28"/>
          <w:sz w:val="24"/>
          <w:szCs w:val="24"/>
        </w:rPr>
        <w:t>jeigu dėl jo buvo susitarta individualiai;</w:t>
      </w:r>
    </w:p>
    <w:p w14:paraId="66233049"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yra pareikštas dėl veiksmų, atliktų draudimo teritorijoje, ir dėl draudimo teritorijoje atsiradusios žalos;</w:t>
      </w:r>
    </w:p>
    <w:p w14:paraId="6F003C01"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reikalavimas atlyginti žalą yra pareikštas rašytinės pretenzijos ir (ar) ieškinio forma;</w:t>
      </w:r>
    </w:p>
    <w:p w14:paraId="770AEA3F"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draudėjas pagal jo atsakomybei taikomus įstatymus atsako už atsiradusią žalą;</w:t>
      </w:r>
    </w:p>
    <w:p w14:paraId="78C964B3"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lastRenderedPageBreak/>
        <w:t>draudėjas nežinojo ir negalėjo žinoti apie atsiradusią žalą draudimo sutarties sudarymo momentu;</w:t>
      </w:r>
    </w:p>
    <w:p w14:paraId="612923EE" w14:textId="77777777" w:rsidR="00687E8D" w:rsidRPr="00700BA1" w:rsidRDefault="00687E8D" w:rsidP="00700BA1">
      <w:pPr>
        <w:pStyle w:val="Sraopastraipa"/>
        <w:numPr>
          <w:ilvl w:val="0"/>
          <w:numId w:val="46"/>
        </w:numPr>
        <w:spacing w:after="0"/>
        <w:ind w:left="851" w:firstLine="283"/>
        <w:jc w:val="both"/>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draudikui apie įvykį buvo pranešta sutarties galiojimo laikotarpiu ir (ar) per 3 mėnesius nuo draudimo sutarties galiojimo pabaigos.</w:t>
      </w:r>
    </w:p>
    <w:p w14:paraId="025459E0" w14:textId="77777777" w:rsidR="00687E8D" w:rsidRPr="00700BA1" w:rsidRDefault="00687E8D" w:rsidP="008F6862">
      <w:pPr>
        <w:spacing w:after="0"/>
        <w:ind w:left="284" w:firstLine="425"/>
        <w:jc w:val="both"/>
        <w:textAlignment w:val="baseline"/>
        <w:rPr>
          <w:rFonts w:ascii="Times New Roman" w:eastAsia="Times New Roman" w:hAnsi="Times New Roman" w:cs="Times New Roman"/>
          <w:color w:val="000000"/>
          <w:kern w:val="28"/>
          <w:sz w:val="24"/>
          <w:szCs w:val="24"/>
        </w:rPr>
      </w:pPr>
      <w:r w:rsidRPr="00700BA1">
        <w:rPr>
          <w:rFonts w:ascii="Times New Roman" w:eastAsia="Times New Roman" w:hAnsi="Times New Roman" w:cs="Times New Roman"/>
          <w:color w:val="000000"/>
          <w:kern w:val="28"/>
          <w:sz w:val="24"/>
          <w:szCs w:val="24"/>
        </w:rPr>
        <w:t>Šiai sąlygai taikomas draudimo sumos limitas 50 000,00 EUR vienam įvykiui ir 100 000,00 EUR visam draudimo sutarties galiojimo laikotarpiui, taikoma išskaita kiekvienam įvykiui 10 000,00 EUR;</w:t>
      </w:r>
    </w:p>
    <w:p w14:paraId="790895E0" w14:textId="77777777" w:rsidR="00687E8D" w:rsidRPr="00687E8D" w:rsidRDefault="00687E8D" w:rsidP="00700BA1">
      <w:pPr>
        <w:numPr>
          <w:ilvl w:val="1"/>
          <w:numId w:val="45"/>
        </w:numPr>
        <w:tabs>
          <w:tab w:val="left" w:pos="1418"/>
        </w:tabs>
        <w:spacing w:after="0"/>
        <w:ind w:firstLine="349"/>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596AB8B9" w14:textId="77777777" w:rsidR="00687E8D" w:rsidRPr="00687E8D" w:rsidRDefault="00687E8D" w:rsidP="00700BA1">
      <w:pPr>
        <w:numPr>
          <w:ilvl w:val="1"/>
          <w:numId w:val="45"/>
        </w:numPr>
        <w:tabs>
          <w:tab w:val="left" w:pos="1418"/>
        </w:tabs>
        <w:spacing w:after="0"/>
        <w:ind w:firstLine="349"/>
        <w:jc w:val="both"/>
        <w:rPr>
          <w:rFonts w:ascii="Times New Roman" w:eastAsia="Times New Roman" w:hAnsi="Times New Roman" w:cs="Times New Roman"/>
          <w:kern w:val="28"/>
          <w:sz w:val="24"/>
          <w:szCs w:val="24"/>
        </w:rPr>
      </w:pPr>
      <w:r w:rsidRPr="00687E8D">
        <w:rPr>
          <w:rFonts w:ascii="Times New Roman" w:eastAsia="Calibri" w:hAnsi="Times New Roman" w:cs="Times New Roman"/>
          <w:kern w:val="28"/>
          <w:sz w:val="24"/>
          <w:szCs w:val="24"/>
          <w:lang w:eastAsia="en-US"/>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w:t>
      </w:r>
    </w:p>
    <w:p w14:paraId="6E3D75D5" w14:textId="77777777" w:rsidR="00687E8D" w:rsidRPr="00687E8D" w:rsidRDefault="00687E8D" w:rsidP="00700BA1">
      <w:pPr>
        <w:numPr>
          <w:ilvl w:val="1"/>
          <w:numId w:val="45"/>
        </w:numPr>
        <w:tabs>
          <w:tab w:val="left" w:pos="1418"/>
        </w:tabs>
        <w:autoSpaceDE w:val="0"/>
        <w:autoSpaceDN w:val="0"/>
        <w:adjustRightInd w:val="0"/>
        <w:spacing w:after="0"/>
        <w:ind w:firstLine="349"/>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draudžiamas šioje specifikacijoje nurodyta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46DE6A69" w14:textId="77777777" w:rsidR="00687E8D" w:rsidRPr="00687E8D" w:rsidRDefault="00687E8D" w:rsidP="00700BA1">
      <w:pPr>
        <w:numPr>
          <w:ilvl w:val="1"/>
          <w:numId w:val="45"/>
        </w:numPr>
        <w:tabs>
          <w:tab w:val="left" w:pos="1418"/>
        </w:tabs>
        <w:autoSpaceDE w:val="0"/>
        <w:autoSpaceDN w:val="0"/>
        <w:adjustRightInd w:val="0"/>
        <w:spacing w:after="0"/>
        <w:ind w:firstLine="349"/>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Rizikos padidėjimu laikoma tik šie atvejai:  Draudėjo vykdomos veiklos pasikeitimas. </w:t>
      </w:r>
    </w:p>
    <w:p w14:paraId="5DA505B3" w14:textId="77777777" w:rsidR="00687E8D" w:rsidRPr="00687E8D" w:rsidRDefault="00687E8D" w:rsidP="00700BA1">
      <w:pPr>
        <w:numPr>
          <w:ilvl w:val="1"/>
          <w:numId w:val="45"/>
        </w:numPr>
        <w:tabs>
          <w:tab w:val="left" w:pos="1418"/>
        </w:tabs>
        <w:autoSpaceDE w:val="0"/>
        <w:autoSpaceDN w:val="0"/>
        <w:adjustRightInd w:val="0"/>
        <w:spacing w:after="0"/>
        <w:ind w:firstLine="349"/>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Besąlyginė išskaita (frančizė):</w:t>
      </w:r>
    </w:p>
    <w:p w14:paraId="1ED88FC7" w14:textId="064AF015" w:rsidR="00687E8D" w:rsidRPr="00F735E6" w:rsidRDefault="00687E8D" w:rsidP="00700BA1">
      <w:pPr>
        <w:pStyle w:val="Sraopastraipa"/>
        <w:numPr>
          <w:ilvl w:val="2"/>
          <w:numId w:val="45"/>
        </w:numPr>
        <w:tabs>
          <w:tab w:val="left" w:pos="1418"/>
        </w:tabs>
        <w:autoSpaceDE w:val="0"/>
        <w:autoSpaceDN w:val="0"/>
        <w:adjustRightInd w:val="0"/>
        <w:spacing w:after="0"/>
        <w:ind w:firstLine="556"/>
        <w:jc w:val="both"/>
        <w:rPr>
          <w:rFonts w:ascii="Times New Roman" w:eastAsia="Times New Roman" w:hAnsi="Times New Roman" w:cs="Times New Roman"/>
          <w:kern w:val="28"/>
          <w:sz w:val="24"/>
          <w:szCs w:val="24"/>
        </w:rPr>
      </w:pPr>
      <w:r w:rsidRPr="00F735E6">
        <w:rPr>
          <w:rFonts w:ascii="Times New Roman" w:eastAsia="Times New Roman" w:hAnsi="Times New Roman" w:cs="Times New Roman"/>
          <w:kern w:val="28"/>
          <w:sz w:val="24"/>
          <w:szCs w:val="24"/>
        </w:rPr>
        <w:t xml:space="preserve">Ugnies atveju – </w:t>
      </w:r>
      <w:r w:rsidRPr="00F735E6">
        <w:rPr>
          <w:rFonts w:ascii="Times New Roman" w:eastAsia="Times New Roman" w:hAnsi="Times New Roman" w:cs="Times New Roman"/>
          <w:kern w:val="28"/>
          <w:sz w:val="24"/>
          <w:szCs w:val="24"/>
          <w:lang w:eastAsia="en-US"/>
        </w:rPr>
        <w:t>10 proc. nuostolio sumos, bet ne mažiau nei 3 000,00</w:t>
      </w:r>
      <w:r w:rsidR="003221E8" w:rsidRPr="00F735E6">
        <w:rPr>
          <w:rFonts w:ascii="Times New Roman" w:eastAsia="Times New Roman" w:hAnsi="Times New Roman" w:cs="Times New Roman"/>
          <w:kern w:val="28"/>
          <w:sz w:val="24"/>
          <w:szCs w:val="24"/>
          <w:lang w:eastAsia="en-US"/>
        </w:rPr>
        <w:t xml:space="preserve"> </w:t>
      </w:r>
      <w:r w:rsidRPr="00F735E6">
        <w:rPr>
          <w:rFonts w:ascii="Times New Roman" w:eastAsia="Times New Roman" w:hAnsi="Times New Roman" w:cs="Times New Roman"/>
          <w:kern w:val="28"/>
          <w:sz w:val="24"/>
          <w:szCs w:val="24"/>
          <w:lang w:eastAsia="en-US"/>
        </w:rPr>
        <w:t>EUR kiekvienam įvykiui</w:t>
      </w:r>
      <w:r w:rsidRPr="00F735E6">
        <w:rPr>
          <w:rFonts w:ascii="Times New Roman" w:eastAsia="Times New Roman" w:hAnsi="Times New Roman" w:cs="Times New Roman"/>
          <w:kern w:val="28"/>
          <w:sz w:val="24"/>
          <w:szCs w:val="24"/>
        </w:rPr>
        <w:t xml:space="preserve"> </w:t>
      </w:r>
    </w:p>
    <w:p w14:paraId="75108069" w14:textId="30216F1E" w:rsidR="00687E8D" w:rsidRPr="00F735E6" w:rsidRDefault="00687E8D" w:rsidP="00700BA1">
      <w:pPr>
        <w:pStyle w:val="Sraopastraipa"/>
        <w:numPr>
          <w:ilvl w:val="2"/>
          <w:numId w:val="45"/>
        </w:numPr>
        <w:tabs>
          <w:tab w:val="left" w:pos="1418"/>
        </w:tabs>
        <w:autoSpaceDE w:val="0"/>
        <w:autoSpaceDN w:val="0"/>
        <w:adjustRightInd w:val="0"/>
        <w:spacing w:after="0"/>
        <w:ind w:firstLine="556"/>
        <w:jc w:val="both"/>
        <w:rPr>
          <w:rFonts w:ascii="Times New Roman" w:eastAsia="Times New Roman" w:hAnsi="Times New Roman" w:cs="Times New Roman"/>
          <w:kern w:val="28"/>
          <w:sz w:val="24"/>
          <w:szCs w:val="24"/>
        </w:rPr>
      </w:pPr>
      <w:r w:rsidRPr="00F735E6">
        <w:rPr>
          <w:rFonts w:ascii="Times New Roman" w:eastAsia="Times New Roman" w:hAnsi="Times New Roman" w:cs="Times New Roman"/>
          <w:kern w:val="28"/>
          <w:sz w:val="24"/>
          <w:szCs w:val="24"/>
        </w:rPr>
        <w:t xml:space="preserve">Visais kitais atvejais – 1500,00 EUR. </w:t>
      </w:r>
    </w:p>
    <w:p w14:paraId="1BED3730" w14:textId="77777777" w:rsidR="00CF1801" w:rsidRDefault="00687E8D" w:rsidP="00CF1801">
      <w:pPr>
        <w:numPr>
          <w:ilvl w:val="1"/>
          <w:numId w:val="45"/>
        </w:numPr>
        <w:tabs>
          <w:tab w:val="left" w:pos="1418"/>
        </w:tabs>
        <w:autoSpaceDE w:val="0"/>
        <w:autoSpaceDN w:val="0"/>
        <w:adjustRightInd w:val="0"/>
        <w:spacing w:after="0"/>
        <w:ind w:firstLine="349"/>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 xml:space="preserve">Draudimo įmoka sumokama per 4 (keturis) kartus, pirmai draudimo įmokai nustatant 14 dienų </w:t>
      </w:r>
      <w:r w:rsidRPr="00CF1801">
        <w:rPr>
          <w:rFonts w:ascii="Times New Roman" w:eastAsia="Calibri" w:hAnsi="Times New Roman" w:cs="Times New Roman"/>
          <w:color w:val="000000"/>
          <w:kern w:val="28"/>
          <w:sz w:val="24"/>
          <w:szCs w:val="24"/>
          <w:lang w:eastAsia="en-US"/>
        </w:rPr>
        <w:t>atidėjimo</w:t>
      </w:r>
      <w:r w:rsidRPr="00687E8D">
        <w:rPr>
          <w:rFonts w:ascii="Times New Roman" w:eastAsia="Calibri" w:hAnsi="Times New Roman" w:cs="Times New Roman"/>
          <w:color w:val="000000"/>
          <w:kern w:val="28"/>
          <w:sz w:val="24"/>
          <w:szCs w:val="24"/>
          <w:lang w:eastAsia="en-US"/>
        </w:rPr>
        <w:t xml:space="preserve"> terminą nuo draudimo įsigaliojimo datos.</w:t>
      </w:r>
    </w:p>
    <w:p w14:paraId="4CF60166" w14:textId="33F36818" w:rsidR="00687E8D" w:rsidRPr="00CF1801" w:rsidRDefault="00687E8D" w:rsidP="00CF1801">
      <w:pPr>
        <w:numPr>
          <w:ilvl w:val="1"/>
          <w:numId w:val="45"/>
        </w:numPr>
        <w:tabs>
          <w:tab w:val="left" w:pos="1418"/>
        </w:tabs>
        <w:autoSpaceDE w:val="0"/>
        <w:autoSpaceDN w:val="0"/>
        <w:adjustRightInd w:val="0"/>
        <w:spacing w:after="0"/>
        <w:ind w:firstLine="349"/>
        <w:jc w:val="both"/>
        <w:rPr>
          <w:rFonts w:ascii="Times New Roman" w:eastAsia="Times New Roman" w:hAnsi="Times New Roman" w:cs="Times New Roman"/>
          <w:color w:val="000000"/>
          <w:kern w:val="28"/>
          <w:sz w:val="24"/>
          <w:szCs w:val="24"/>
        </w:rPr>
      </w:pPr>
      <w:r w:rsidRPr="00CF1801">
        <w:rPr>
          <w:rFonts w:ascii="Times New Roman" w:eastAsia="Calibri" w:hAnsi="Times New Roman" w:cs="Times New Roman"/>
          <w:color w:val="000000"/>
          <w:kern w:val="28"/>
          <w:sz w:val="24"/>
          <w:szCs w:val="24"/>
          <w:lang w:eastAsia="en-US"/>
        </w:rPr>
        <w:t>Sutartis sudaroma 12 (dvylikai) mėnesių</w:t>
      </w:r>
      <w:r w:rsidR="00CF1801" w:rsidRPr="00CF1801">
        <w:rPr>
          <w:rFonts w:ascii="Times New Roman" w:eastAsia="Calibri" w:hAnsi="Times New Roman" w:cs="Times New Roman"/>
          <w:color w:val="000000"/>
          <w:kern w:val="28"/>
          <w:sz w:val="24"/>
          <w:szCs w:val="24"/>
          <w:lang w:eastAsia="en-US"/>
        </w:rPr>
        <w:t>.</w:t>
      </w:r>
    </w:p>
    <w:p w14:paraId="14A07422" w14:textId="77777777" w:rsidR="00687E8D" w:rsidRPr="00AD3907" w:rsidRDefault="00687E8D" w:rsidP="00AD3907">
      <w:pPr>
        <w:pStyle w:val="Sraopastraipa"/>
        <w:numPr>
          <w:ilvl w:val="0"/>
          <w:numId w:val="45"/>
        </w:numPr>
        <w:autoSpaceDE w:val="0"/>
        <w:autoSpaceDN w:val="0"/>
        <w:adjustRightInd w:val="0"/>
        <w:spacing w:after="0"/>
        <w:jc w:val="both"/>
        <w:rPr>
          <w:rFonts w:ascii="Times New Roman" w:eastAsia="MS Mincho" w:hAnsi="Times New Roman" w:cs="Times New Roman"/>
          <w:kern w:val="28"/>
          <w:sz w:val="24"/>
          <w:szCs w:val="24"/>
        </w:rPr>
      </w:pPr>
      <w:r w:rsidRPr="00AD3907">
        <w:rPr>
          <w:rFonts w:ascii="Times New Roman" w:eastAsia="Times New Roman" w:hAnsi="Times New Roman" w:cs="Times New Roman"/>
          <w:kern w:val="28"/>
          <w:sz w:val="24"/>
          <w:szCs w:val="24"/>
        </w:rPr>
        <w:t>Draudimo sumos:</w:t>
      </w:r>
    </w:p>
    <w:p w14:paraId="69518043" w14:textId="77777777" w:rsidR="00CF1801" w:rsidRPr="00CF1801" w:rsidRDefault="00687E8D"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AD3907">
        <w:rPr>
          <w:rFonts w:ascii="Times New Roman" w:eastAsia="Times New Roman" w:hAnsi="Times New Roman" w:cs="Times New Roman"/>
          <w:kern w:val="28"/>
          <w:sz w:val="24"/>
          <w:szCs w:val="24"/>
        </w:rPr>
        <w:t xml:space="preserve">veiklos atsakomybei (įskaitant ir neturtinę žalą) – 580 000,00 EUR </w:t>
      </w:r>
      <w:r w:rsidRPr="00AD3907">
        <w:rPr>
          <w:rFonts w:ascii="Times New Roman" w:eastAsia="Calibri" w:hAnsi="Times New Roman" w:cs="Times New Roman"/>
          <w:kern w:val="28"/>
          <w:sz w:val="24"/>
          <w:szCs w:val="24"/>
        </w:rPr>
        <w:t>vienam draudžiamajam įvykiui ir visam sutarties galiojimo laikotarpiui</w:t>
      </w:r>
      <w:r w:rsidRPr="00AD3907">
        <w:rPr>
          <w:rFonts w:ascii="Times New Roman" w:eastAsia="Times New Roman" w:hAnsi="Times New Roman" w:cs="Times New Roman"/>
          <w:kern w:val="28"/>
          <w:sz w:val="24"/>
          <w:szCs w:val="24"/>
        </w:rPr>
        <w:t>;</w:t>
      </w:r>
    </w:p>
    <w:p w14:paraId="6D605161" w14:textId="77777777" w:rsidR="00CF1801" w:rsidRPr="00CF1801" w:rsidRDefault="00687E8D"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Times New Roman" w:hAnsi="Times New Roman" w:cs="Times New Roman"/>
          <w:kern w:val="28"/>
          <w:sz w:val="24"/>
          <w:szCs w:val="24"/>
        </w:rPr>
        <w:t xml:space="preserve">produkto ir paslaugos atsakomybei (įskaitant ir neturtinę žalą) – 100 000,00 EUR </w:t>
      </w:r>
      <w:r w:rsidRPr="00CF1801">
        <w:rPr>
          <w:rFonts w:ascii="Times New Roman" w:eastAsia="Calibri" w:hAnsi="Times New Roman" w:cs="Times New Roman"/>
          <w:kern w:val="28"/>
          <w:sz w:val="24"/>
          <w:szCs w:val="24"/>
        </w:rPr>
        <w:t>vienam draudžiamajam įvykiui ir visam sutarties galiojimo laikotarpiui</w:t>
      </w:r>
      <w:r w:rsidRPr="00CF1801">
        <w:rPr>
          <w:rFonts w:ascii="Times New Roman" w:eastAsia="Times New Roman" w:hAnsi="Times New Roman" w:cs="Times New Roman"/>
          <w:kern w:val="28"/>
          <w:sz w:val="24"/>
          <w:szCs w:val="24"/>
        </w:rPr>
        <w:t>;</w:t>
      </w:r>
    </w:p>
    <w:p w14:paraId="6608D663" w14:textId="77777777" w:rsidR="00CF1801" w:rsidRPr="00CF1801" w:rsidRDefault="00687E8D"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Times New Roman" w:hAnsi="Times New Roman" w:cs="Times New Roman"/>
          <w:kern w:val="28"/>
          <w:sz w:val="24"/>
          <w:szCs w:val="24"/>
        </w:rPr>
        <w:t xml:space="preserve">atsakomybei dėl nekilnojamo turto valdymo - 580 000,00 EUR </w:t>
      </w:r>
      <w:r w:rsidRPr="00CF1801">
        <w:rPr>
          <w:rFonts w:ascii="Times New Roman" w:eastAsia="Calibri" w:hAnsi="Times New Roman" w:cs="Times New Roman"/>
          <w:kern w:val="28"/>
          <w:sz w:val="24"/>
          <w:szCs w:val="24"/>
        </w:rPr>
        <w:t>vienam draudžiamajam įvykiui ir visam sutarties galiojimo laikotarpiui</w:t>
      </w:r>
      <w:r w:rsidRPr="00CF1801">
        <w:rPr>
          <w:rFonts w:ascii="Times New Roman" w:eastAsia="Times New Roman" w:hAnsi="Times New Roman" w:cs="Times New Roman"/>
          <w:kern w:val="28"/>
          <w:sz w:val="24"/>
          <w:szCs w:val="24"/>
        </w:rPr>
        <w:t>;</w:t>
      </w:r>
    </w:p>
    <w:p w14:paraId="21229305" w14:textId="77777777" w:rsidR="00CF1801" w:rsidRPr="00CF1801" w:rsidRDefault="00A26837"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Calibri" w:hAnsi="Times New Roman" w:cs="Times New Roman"/>
          <w:color w:val="000000"/>
          <w:kern w:val="28"/>
          <w:sz w:val="24"/>
          <w:szCs w:val="24"/>
          <w:lang w:eastAsia="en-US"/>
        </w:rPr>
        <w:t>dėl žalos aplinkai, jos elementams Lietuvos Respublikoje, kuri apskaičiuota aplinkos apsaugos pareigūnų arba atitinkamų ekspertų Lietuvos Respublikos teisės aktų nustatyta tvarka</w:t>
      </w:r>
      <w:r w:rsidRPr="00CF1801">
        <w:rPr>
          <w:rFonts w:ascii="Times New Roman" w:eastAsia="Times New Roman" w:hAnsi="Times New Roman" w:cs="Times New Roman"/>
          <w:kern w:val="28"/>
          <w:sz w:val="24"/>
          <w:szCs w:val="24"/>
        </w:rPr>
        <w:t xml:space="preserve"> </w:t>
      </w:r>
      <w:r w:rsidR="00687E8D" w:rsidRPr="00CF1801">
        <w:rPr>
          <w:rFonts w:ascii="Times New Roman" w:eastAsia="Times New Roman" w:hAnsi="Times New Roman" w:cs="Times New Roman"/>
          <w:kern w:val="28"/>
          <w:sz w:val="24"/>
          <w:szCs w:val="24"/>
        </w:rPr>
        <w:t xml:space="preserve">– 580 000,00 EUR </w:t>
      </w:r>
      <w:r w:rsidR="00687E8D" w:rsidRPr="00CF1801">
        <w:rPr>
          <w:rFonts w:ascii="Times New Roman" w:eastAsia="Calibri" w:hAnsi="Times New Roman" w:cs="Times New Roman"/>
          <w:kern w:val="28"/>
          <w:sz w:val="24"/>
          <w:szCs w:val="24"/>
        </w:rPr>
        <w:t>vienam draudžiamajam įvykiui ir visam sutarties galiojimo laikotarpiui.</w:t>
      </w:r>
      <w:r w:rsidR="00687E8D" w:rsidRPr="00CF1801">
        <w:rPr>
          <w:rFonts w:ascii="Times New Roman" w:eastAsia="Times New Roman" w:hAnsi="Times New Roman" w:cs="Times New Roman"/>
          <w:kern w:val="28"/>
          <w:sz w:val="24"/>
          <w:szCs w:val="24"/>
        </w:rPr>
        <w:t>;</w:t>
      </w:r>
    </w:p>
    <w:p w14:paraId="36A5388C" w14:textId="77777777" w:rsidR="00CF1801" w:rsidRPr="00CF1801" w:rsidRDefault="00A26837"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MS Mincho" w:hAnsi="Times New Roman" w:cs="Times New Roman"/>
          <w:color w:val="000000"/>
          <w:kern w:val="28"/>
          <w:sz w:val="24"/>
          <w:szCs w:val="24"/>
        </w:rPr>
        <w:t xml:space="preserve">žalos aplinkai, jos elementams </w:t>
      </w:r>
      <w:r w:rsidRPr="00CF1801">
        <w:rPr>
          <w:rFonts w:ascii="Times New Roman" w:eastAsia="Times New Roman" w:hAnsi="Times New Roman" w:cs="Times New Roman"/>
          <w:color w:val="000000"/>
          <w:kern w:val="28"/>
          <w:sz w:val="24"/>
          <w:szCs w:val="24"/>
        </w:rPr>
        <w:t>ir šios žalos likvidavimo</w:t>
      </w:r>
      <w:r w:rsidRPr="00CF1801">
        <w:rPr>
          <w:rFonts w:ascii="Times New Roman" w:eastAsia="MS Mincho" w:hAnsi="Times New Roman" w:cs="Times New Roman"/>
          <w:color w:val="000000"/>
          <w:kern w:val="28"/>
          <w:sz w:val="24"/>
          <w:szCs w:val="24"/>
        </w:rPr>
        <w:t xml:space="preserve"> </w:t>
      </w:r>
      <w:r w:rsidR="00687E8D" w:rsidRPr="00CF1801">
        <w:rPr>
          <w:rFonts w:ascii="Times New Roman" w:eastAsia="Times New Roman" w:hAnsi="Times New Roman" w:cs="Times New Roman"/>
          <w:kern w:val="28"/>
          <w:sz w:val="24"/>
          <w:szCs w:val="24"/>
        </w:rPr>
        <w:t>– 580</w:t>
      </w:r>
      <w:r w:rsidRPr="00CF1801">
        <w:rPr>
          <w:rFonts w:ascii="Times New Roman" w:eastAsia="Times New Roman" w:hAnsi="Times New Roman" w:cs="Times New Roman"/>
          <w:kern w:val="28"/>
          <w:sz w:val="24"/>
          <w:szCs w:val="24"/>
        </w:rPr>
        <w:t xml:space="preserve"> </w:t>
      </w:r>
      <w:r w:rsidR="00687E8D" w:rsidRPr="00CF1801">
        <w:rPr>
          <w:rFonts w:ascii="Times New Roman" w:eastAsia="Times New Roman" w:hAnsi="Times New Roman" w:cs="Times New Roman"/>
          <w:kern w:val="28"/>
          <w:sz w:val="24"/>
          <w:szCs w:val="24"/>
        </w:rPr>
        <w:t>000,00 EUR</w:t>
      </w:r>
      <w:r w:rsidR="00687E8D" w:rsidRPr="00CF1801">
        <w:rPr>
          <w:rFonts w:ascii="Times New Roman" w:eastAsia="Calibri" w:hAnsi="Times New Roman" w:cs="Times New Roman"/>
          <w:kern w:val="28"/>
          <w:sz w:val="24"/>
          <w:szCs w:val="24"/>
        </w:rPr>
        <w:t xml:space="preserve"> vienam draudžiamajam įvykiui ir visam sutarties galiojimo laikotarpiui.</w:t>
      </w:r>
    </w:p>
    <w:p w14:paraId="3DFC82D4" w14:textId="77777777" w:rsidR="00CF1801" w:rsidRPr="00CF1801" w:rsidRDefault="00687E8D"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Times New Roman" w:hAnsi="Times New Roman" w:cs="Times New Roman"/>
          <w:kern w:val="28"/>
          <w:sz w:val="24"/>
          <w:szCs w:val="24"/>
        </w:rPr>
        <w:t xml:space="preserve">atsakomybė dėl žalos, naudojant savaeiges darbo mašinas, taip pat dėl žalos vykdant pakrovimo ir iškrovimo darbus – 100 000,00 EUR, </w:t>
      </w:r>
      <w:r w:rsidRPr="00CF1801">
        <w:rPr>
          <w:rFonts w:ascii="Times New Roman" w:eastAsia="Calibri" w:hAnsi="Times New Roman" w:cs="Times New Roman"/>
          <w:kern w:val="28"/>
          <w:sz w:val="24"/>
          <w:szCs w:val="24"/>
        </w:rPr>
        <w:t>vienam draudžiamajam įvykiui ir visam sutarties galiojimo laikotarpiui.</w:t>
      </w:r>
    </w:p>
    <w:p w14:paraId="015E01A8" w14:textId="77777777" w:rsidR="00CF1801" w:rsidRPr="00CF1801" w:rsidRDefault="00687E8D"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sidRPr="00CF1801">
        <w:rPr>
          <w:rFonts w:ascii="Times New Roman" w:eastAsia="Times New Roman" w:hAnsi="Times New Roman" w:cs="Times New Roman"/>
          <w:kern w:val="28"/>
          <w:sz w:val="24"/>
          <w:szCs w:val="24"/>
        </w:rPr>
        <w:t xml:space="preserve">atsakomybė dėl žalos naudojant transporto priemones taip pat dėl žalos vykdant pakrovimo ir iškrovimo darbus – 100 000,00 EUR, </w:t>
      </w:r>
      <w:r w:rsidRPr="00CF1801">
        <w:rPr>
          <w:rFonts w:ascii="Times New Roman" w:eastAsia="Calibri" w:hAnsi="Times New Roman" w:cs="Times New Roman"/>
          <w:kern w:val="28"/>
          <w:sz w:val="24"/>
          <w:szCs w:val="24"/>
        </w:rPr>
        <w:t xml:space="preserve">vienam draudžiamajam įvykiui ir visam sutarties galiojimo laikotarpiui. </w:t>
      </w:r>
    </w:p>
    <w:p w14:paraId="715C4740" w14:textId="1B508F8F" w:rsidR="00CF1801" w:rsidRDefault="00CF1801"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Pr>
          <w:rFonts w:ascii="Times New Roman" w:eastAsia="MS Mincho" w:hAnsi="Times New Roman" w:cs="Times New Roman"/>
          <w:kern w:val="28"/>
          <w:sz w:val="24"/>
          <w:szCs w:val="24"/>
        </w:rPr>
        <w:t xml:space="preserve"> a</w:t>
      </w:r>
      <w:r w:rsidR="00687E8D" w:rsidRPr="00CF1801">
        <w:rPr>
          <w:rFonts w:ascii="Times New Roman" w:eastAsia="MS Mincho" w:hAnsi="Times New Roman" w:cs="Times New Roman"/>
          <w:kern w:val="28"/>
          <w:sz w:val="24"/>
          <w:szCs w:val="24"/>
        </w:rPr>
        <w:t xml:space="preserve">tsakomybė dėl draudėjo kontrahentų padarytos žalos su regreso teise – 500 000,00 EUR. </w:t>
      </w:r>
    </w:p>
    <w:p w14:paraId="2062648A" w14:textId="44A6BCE5" w:rsidR="00CF1801" w:rsidRPr="00CF1801" w:rsidRDefault="00CF1801"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Pr>
          <w:rFonts w:ascii="Times New Roman" w:eastAsia="MS Mincho" w:hAnsi="Times New Roman" w:cs="Times New Roman"/>
          <w:kern w:val="28"/>
          <w:sz w:val="24"/>
          <w:szCs w:val="24"/>
        </w:rPr>
        <w:lastRenderedPageBreak/>
        <w:t xml:space="preserve"> a</w:t>
      </w:r>
      <w:r w:rsidR="00687E8D" w:rsidRPr="00CF1801">
        <w:rPr>
          <w:rFonts w:ascii="Times New Roman" w:eastAsia="MS Mincho" w:hAnsi="Times New Roman" w:cs="Times New Roman"/>
          <w:kern w:val="28"/>
          <w:sz w:val="24"/>
          <w:szCs w:val="24"/>
        </w:rPr>
        <w:t xml:space="preserve">tsakomybė </w:t>
      </w:r>
      <w:r w:rsidR="00687E8D" w:rsidRPr="00CF1801">
        <w:rPr>
          <w:rFonts w:ascii="Times New Roman" w:eastAsia="Calibri" w:hAnsi="Times New Roman" w:cs="Times New Roman"/>
          <w:sz w:val="24"/>
          <w:szCs w:val="24"/>
          <w:lang w:eastAsia="en-US"/>
        </w:rPr>
        <w:t>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- 100 000,00 EUR vienam draudžiamajam įvykiui ir visam sutarties galiojimo laikotarpiui.</w:t>
      </w:r>
    </w:p>
    <w:p w14:paraId="027EB1BB" w14:textId="62B6BA76" w:rsidR="00CF1801" w:rsidRPr="00CF1801" w:rsidRDefault="00CF1801"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Pr>
          <w:rFonts w:ascii="Times New Roman" w:eastAsia="Times New Roman" w:hAnsi="Times New Roman" w:cs="Times New Roman"/>
          <w:kern w:val="28"/>
          <w:sz w:val="24"/>
          <w:szCs w:val="24"/>
        </w:rPr>
        <w:t>t</w:t>
      </w:r>
      <w:r w:rsidR="00687E8D" w:rsidRPr="00CF1801">
        <w:rPr>
          <w:rFonts w:ascii="Times New Roman" w:eastAsia="Times New Roman" w:hAnsi="Times New Roman" w:cs="Times New Roman"/>
          <w:kern w:val="28"/>
          <w:sz w:val="24"/>
          <w:szCs w:val="24"/>
        </w:rPr>
        <w:t xml:space="preserve">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w:t>
      </w:r>
    </w:p>
    <w:p w14:paraId="1384DFA4" w14:textId="3D45B6BA" w:rsidR="00687E8D" w:rsidRPr="00CF1801" w:rsidRDefault="00CF1801" w:rsidP="00CF1801">
      <w:pPr>
        <w:pStyle w:val="Sraopastraipa"/>
        <w:numPr>
          <w:ilvl w:val="1"/>
          <w:numId w:val="48"/>
        </w:numPr>
        <w:tabs>
          <w:tab w:val="left" w:pos="1276"/>
          <w:tab w:val="left" w:pos="1418"/>
        </w:tabs>
        <w:autoSpaceDE w:val="0"/>
        <w:autoSpaceDN w:val="0"/>
        <w:adjustRightInd w:val="0"/>
        <w:spacing w:after="0"/>
        <w:jc w:val="both"/>
        <w:rPr>
          <w:rFonts w:ascii="Times New Roman" w:eastAsia="MS Mincho" w:hAnsi="Times New Roman" w:cs="Times New Roman"/>
          <w:kern w:val="28"/>
          <w:sz w:val="24"/>
          <w:szCs w:val="24"/>
        </w:rPr>
      </w:pPr>
      <w:r>
        <w:rPr>
          <w:rFonts w:ascii="Times New Roman" w:eastAsia="Times New Roman" w:hAnsi="Times New Roman" w:cs="Times New Roman"/>
          <w:kern w:val="28"/>
          <w:sz w:val="24"/>
          <w:szCs w:val="24"/>
          <w:lang w:eastAsia="en-US"/>
        </w:rPr>
        <w:t>d</w:t>
      </w:r>
      <w:r w:rsidR="00687E8D" w:rsidRPr="00CF1801">
        <w:rPr>
          <w:rFonts w:ascii="Times New Roman" w:eastAsia="Times New Roman" w:hAnsi="Times New Roman" w:cs="Times New Roman"/>
          <w:kern w:val="28"/>
          <w:sz w:val="24"/>
          <w:szCs w:val="24"/>
          <w:lang w:eastAsia="en-US"/>
        </w:rPr>
        <w:t xml:space="preserve">raudimo išmokos suma išlaidoms, susijusioms su reikalavimo nagrinėjimu ir atsikirtimu yra ribojama draudimo suma. </w:t>
      </w:r>
    </w:p>
    <w:p w14:paraId="6B844EC6" w14:textId="77777777" w:rsidR="00687E8D" w:rsidRPr="00687E8D" w:rsidRDefault="00687E8D" w:rsidP="00687E8D">
      <w:pPr>
        <w:numPr>
          <w:ilvl w:val="0"/>
          <w:numId w:val="21"/>
        </w:numPr>
        <w:tabs>
          <w:tab w:val="left" w:pos="993"/>
        </w:tabs>
        <w:autoSpaceDE w:val="0"/>
        <w:autoSpaceDN w:val="0"/>
        <w:adjustRightInd w:val="0"/>
        <w:spacing w:after="0"/>
        <w:ind w:firstLine="349"/>
        <w:jc w:val="both"/>
        <w:rPr>
          <w:rFonts w:ascii="Times New Roman" w:eastAsia="Calibri" w:hAnsi="Times New Roman" w:cs="Times New Roman"/>
          <w:kern w:val="28"/>
          <w:sz w:val="24"/>
          <w:szCs w:val="24"/>
          <w:lang w:eastAsia="en-US"/>
        </w:rPr>
      </w:pPr>
      <w:r w:rsidRPr="00687E8D">
        <w:rPr>
          <w:rFonts w:ascii="Times New Roman" w:eastAsia="Calibri" w:hAnsi="Times New Roman" w:cs="Times New Roman"/>
          <w:kern w:val="28"/>
          <w:sz w:val="24"/>
          <w:szCs w:val="24"/>
          <w:lang w:eastAsia="en-US"/>
        </w:rPr>
        <w:t>Žalų istorija:</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1"/>
        <w:gridCol w:w="1480"/>
        <w:gridCol w:w="1924"/>
        <w:gridCol w:w="1576"/>
      </w:tblGrid>
      <w:tr w:rsidR="00687E8D" w:rsidRPr="00687E8D" w14:paraId="19EBC4B7" w14:textId="77777777" w:rsidTr="0009181F">
        <w:trPr>
          <w:trHeight w:val="300"/>
          <w:jc w:val="center"/>
        </w:trPr>
        <w:tc>
          <w:tcPr>
            <w:tcW w:w="1271" w:type="dxa"/>
            <w:noWrap/>
            <w:vAlign w:val="bottom"/>
            <w:hideMark/>
          </w:tcPr>
          <w:p w14:paraId="4DCEE49C"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Metai</w:t>
            </w:r>
          </w:p>
        </w:tc>
        <w:tc>
          <w:tcPr>
            <w:tcW w:w="1841" w:type="dxa"/>
            <w:noWrap/>
            <w:vAlign w:val="bottom"/>
            <w:hideMark/>
          </w:tcPr>
          <w:p w14:paraId="1525170E"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Įvykių skaičius</w:t>
            </w:r>
          </w:p>
        </w:tc>
        <w:tc>
          <w:tcPr>
            <w:tcW w:w="1480" w:type="dxa"/>
            <w:noWrap/>
            <w:vAlign w:val="bottom"/>
            <w:hideMark/>
          </w:tcPr>
          <w:p w14:paraId="4AF23A85"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Rizika</w:t>
            </w:r>
          </w:p>
        </w:tc>
        <w:tc>
          <w:tcPr>
            <w:tcW w:w="1924" w:type="dxa"/>
            <w:noWrap/>
            <w:vAlign w:val="bottom"/>
            <w:hideMark/>
          </w:tcPr>
          <w:p w14:paraId="49BBD044"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Rezervas EUR</w:t>
            </w:r>
          </w:p>
        </w:tc>
        <w:tc>
          <w:tcPr>
            <w:tcW w:w="1576" w:type="dxa"/>
            <w:noWrap/>
            <w:vAlign w:val="bottom"/>
            <w:hideMark/>
          </w:tcPr>
          <w:p w14:paraId="45319346"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Išmoka EUR</w:t>
            </w:r>
          </w:p>
        </w:tc>
      </w:tr>
      <w:tr w:rsidR="00687E8D" w:rsidRPr="00687E8D" w14:paraId="6D423A44" w14:textId="77777777" w:rsidTr="0009181F">
        <w:trPr>
          <w:trHeight w:val="300"/>
          <w:jc w:val="center"/>
        </w:trPr>
        <w:tc>
          <w:tcPr>
            <w:tcW w:w="1271" w:type="dxa"/>
            <w:noWrap/>
            <w:vAlign w:val="bottom"/>
          </w:tcPr>
          <w:p w14:paraId="04E663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2021 m. </w:t>
            </w:r>
          </w:p>
        </w:tc>
        <w:tc>
          <w:tcPr>
            <w:tcW w:w="1841" w:type="dxa"/>
            <w:noWrap/>
            <w:vAlign w:val="bottom"/>
          </w:tcPr>
          <w:p w14:paraId="158874A6"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2EEFCC6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4080C1C4"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269640D7"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w:t>
            </w:r>
          </w:p>
        </w:tc>
      </w:tr>
      <w:tr w:rsidR="00687E8D" w:rsidRPr="00687E8D" w14:paraId="444026CF" w14:textId="77777777" w:rsidTr="0009181F">
        <w:trPr>
          <w:trHeight w:val="300"/>
          <w:jc w:val="center"/>
        </w:trPr>
        <w:tc>
          <w:tcPr>
            <w:tcW w:w="1271" w:type="dxa"/>
            <w:noWrap/>
            <w:vAlign w:val="bottom"/>
            <w:hideMark/>
          </w:tcPr>
          <w:p w14:paraId="20C22B7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2022 m. </w:t>
            </w:r>
          </w:p>
        </w:tc>
        <w:tc>
          <w:tcPr>
            <w:tcW w:w="1841" w:type="dxa"/>
            <w:noWrap/>
            <w:vAlign w:val="bottom"/>
            <w:hideMark/>
          </w:tcPr>
          <w:p w14:paraId="5409D89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1</w:t>
            </w:r>
          </w:p>
        </w:tc>
        <w:tc>
          <w:tcPr>
            <w:tcW w:w="1480" w:type="dxa"/>
            <w:noWrap/>
            <w:vAlign w:val="bottom"/>
            <w:hideMark/>
          </w:tcPr>
          <w:p w14:paraId="18C6A4F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Kitos rizikos </w:t>
            </w:r>
          </w:p>
        </w:tc>
        <w:tc>
          <w:tcPr>
            <w:tcW w:w="1924" w:type="dxa"/>
            <w:noWrap/>
            <w:vAlign w:val="bottom"/>
            <w:hideMark/>
          </w:tcPr>
          <w:p w14:paraId="17B48E7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1050</w:t>
            </w:r>
          </w:p>
        </w:tc>
        <w:tc>
          <w:tcPr>
            <w:tcW w:w="1576" w:type="dxa"/>
            <w:noWrap/>
            <w:vAlign w:val="bottom"/>
            <w:hideMark/>
          </w:tcPr>
          <w:p w14:paraId="04C9940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r>
      <w:tr w:rsidR="00687E8D" w:rsidRPr="00687E8D" w14:paraId="3E738CCB" w14:textId="77777777" w:rsidTr="0009181F">
        <w:trPr>
          <w:trHeight w:val="300"/>
          <w:jc w:val="center"/>
        </w:trPr>
        <w:tc>
          <w:tcPr>
            <w:tcW w:w="1271" w:type="dxa"/>
            <w:noWrap/>
            <w:vAlign w:val="bottom"/>
          </w:tcPr>
          <w:p w14:paraId="6C1DA65E"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2023 m. </w:t>
            </w:r>
          </w:p>
        </w:tc>
        <w:tc>
          <w:tcPr>
            <w:tcW w:w="1841" w:type="dxa"/>
            <w:noWrap/>
            <w:vAlign w:val="bottom"/>
          </w:tcPr>
          <w:p w14:paraId="488455D1"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17DCFB89"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13AA6A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0BC923EA"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r>
      <w:tr w:rsidR="006A0C5F" w:rsidRPr="00687E8D" w14:paraId="1C227EEE" w14:textId="77777777" w:rsidTr="00E7011F">
        <w:trPr>
          <w:trHeight w:val="300"/>
          <w:jc w:val="center"/>
        </w:trPr>
        <w:tc>
          <w:tcPr>
            <w:tcW w:w="1271" w:type="dxa"/>
            <w:noWrap/>
            <w:vAlign w:val="bottom"/>
          </w:tcPr>
          <w:p w14:paraId="0D5EBC0B" w14:textId="0FC300D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w:t>
            </w:r>
            <w:r>
              <w:rPr>
                <w:rFonts w:ascii="Times New Roman" w:eastAsia="Times New Roman" w:hAnsi="Times New Roman" w:cs="Times New Roman"/>
                <w:color w:val="000000"/>
                <w:kern w:val="28"/>
                <w:sz w:val="22"/>
                <w:szCs w:val="22"/>
              </w:rPr>
              <w:t>4</w:t>
            </w:r>
            <w:r w:rsidRPr="00687E8D">
              <w:rPr>
                <w:rFonts w:ascii="Times New Roman" w:eastAsia="Times New Roman" w:hAnsi="Times New Roman" w:cs="Times New Roman"/>
                <w:color w:val="000000"/>
                <w:kern w:val="28"/>
                <w:sz w:val="22"/>
                <w:szCs w:val="22"/>
              </w:rPr>
              <w:t xml:space="preserve"> m. </w:t>
            </w:r>
          </w:p>
        </w:tc>
        <w:tc>
          <w:tcPr>
            <w:tcW w:w="1841" w:type="dxa"/>
            <w:noWrap/>
            <w:vAlign w:val="bottom"/>
          </w:tcPr>
          <w:p w14:paraId="0660A181"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44208B7C"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2F93E1AD"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57456437"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r>
      <w:tr w:rsidR="006A0C5F" w:rsidRPr="00687E8D" w14:paraId="588F9724" w14:textId="77777777" w:rsidTr="00E7011F">
        <w:trPr>
          <w:trHeight w:val="300"/>
          <w:jc w:val="center"/>
        </w:trPr>
        <w:tc>
          <w:tcPr>
            <w:tcW w:w="1271" w:type="dxa"/>
            <w:noWrap/>
            <w:vAlign w:val="bottom"/>
          </w:tcPr>
          <w:p w14:paraId="726C27FB" w14:textId="7D77190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w:t>
            </w:r>
            <w:r>
              <w:rPr>
                <w:rFonts w:ascii="Times New Roman" w:eastAsia="Times New Roman" w:hAnsi="Times New Roman" w:cs="Times New Roman"/>
                <w:color w:val="000000"/>
                <w:kern w:val="28"/>
                <w:sz w:val="22"/>
                <w:szCs w:val="22"/>
              </w:rPr>
              <w:t>5</w:t>
            </w:r>
            <w:r w:rsidRPr="00687E8D">
              <w:rPr>
                <w:rFonts w:ascii="Times New Roman" w:eastAsia="Times New Roman" w:hAnsi="Times New Roman" w:cs="Times New Roman"/>
                <w:color w:val="000000"/>
                <w:kern w:val="28"/>
                <w:sz w:val="22"/>
                <w:szCs w:val="22"/>
              </w:rPr>
              <w:t xml:space="preserve"> m. </w:t>
            </w:r>
          </w:p>
        </w:tc>
        <w:tc>
          <w:tcPr>
            <w:tcW w:w="1841" w:type="dxa"/>
            <w:noWrap/>
            <w:vAlign w:val="bottom"/>
          </w:tcPr>
          <w:p w14:paraId="3A46B8E0"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462F4A68"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1F465A3D"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6900A38F" w14:textId="77777777" w:rsidR="006A0C5F" w:rsidRPr="00687E8D" w:rsidRDefault="006A0C5F" w:rsidP="00E7011F">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r>
    </w:tbl>
    <w:p w14:paraId="71ED17D7"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p>
    <w:p w14:paraId="2FB899FA" w14:textId="02B6492B" w:rsidR="00687E8D" w:rsidRPr="00E860BC" w:rsidRDefault="00687E8D" w:rsidP="00E860BC">
      <w:pPr>
        <w:pStyle w:val="Sraopastraipa"/>
        <w:numPr>
          <w:ilvl w:val="0"/>
          <w:numId w:val="21"/>
        </w:numPr>
        <w:spacing w:after="0"/>
        <w:ind w:firstLine="491"/>
        <w:jc w:val="both"/>
        <w:rPr>
          <w:rFonts w:ascii="Times New Roman" w:eastAsia="Times New Roman" w:hAnsi="Times New Roman" w:cs="Times New Roman"/>
          <w:color w:val="000000"/>
          <w:kern w:val="28"/>
          <w:sz w:val="24"/>
          <w:szCs w:val="24"/>
          <w:lang w:eastAsia="en-US"/>
        </w:rPr>
      </w:pPr>
      <w:r w:rsidRPr="00E860BC">
        <w:rPr>
          <w:rFonts w:ascii="Times New Roman" w:eastAsia="Times New Roman" w:hAnsi="Times New Roman" w:cs="Times New Roman"/>
          <w:color w:val="000000"/>
          <w:kern w:val="28"/>
          <w:sz w:val="24"/>
          <w:szCs w:val="24"/>
          <w:lang w:eastAsia="en-US"/>
        </w:rPr>
        <w:t xml:space="preserve"> UAB „Klaipėdos regiono atliekų tvarkymo centras“ veiklos duomenys pateikti techninės specifikacijos priede.</w:t>
      </w:r>
    </w:p>
    <w:p w14:paraId="57F7E3DC"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5BED592B"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35EC895C" w14:textId="77777777" w:rsidR="0003756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DARBDAVIO CIVILINĖS ATSAKOMYBĖS DRAUDIMO PASLAUG</w:t>
      </w:r>
      <w:r w:rsidR="0003756D">
        <w:rPr>
          <w:rFonts w:ascii="Times New Roman" w:eastAsia="Times New Roman" w:hAnsi="Times New Roman" w:cs="Times New Roman"/>
          <w:b/>
          <w:bCs/>
          <w:color w:val="000000"/>
          <w:kern w:val="28"/>
          <w:sz w:val="24"/>
          <w:szCs w:val="24"/>
          <w:lang w:eastAsia="en-US"/>
        </w:rPr>
        <w:t>Ų</w:t>
      </w:r>
    </w:p>
    <w:p w14:paraId="3B82B631" w14:textId="0CA1CAC4"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TECHNINĖ SPECIFIKACIJA</w:t>
      </w:r>
    </w:p>
    <w:p w14:paraId="20943B09"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71A99BD0" w14:textId="77777777" w:rsidR="00687E8D" w:rsidRPr="00687E8D" w:rsidRDefault="00687E8D" w:rsidP="00687E8D">
      <w:pPr>
        <w:numPr>
          <w:ilvl w:val="0"/>
          <w:numId w:val="22"/>
        </w:num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12CB68B6"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nukentėjusiojo darbo vietoje, įmonės patalpose, įmonės teritorijoje arba už jos ribų, kai darbuotojas dirbo darbo sutartyje sulygtą darbą arba veikė darbdavio pavedimu ar jo interesais;</w:t>
      </w:r>
    </w:p>
    <w:p w14:paraId="207CC232"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kai darbuotojas savo iniciatyva dirbo įmonėje darbo sutartyje nesulygtą darbą darbdavio naudai ar jo interesais;</w:t>
      </w:r>
    </w:p>
    <w:p w14:paraId="6D32B4DB"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darbuotojui vykstant į darbą arba grįžtant iš darbo įprastiniu, tiesioginiu maršrutu;</w:t>
      </w:r>
    </w:p>
    <w:p w14:paraId="4D511458"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poilsio, papildomų pertraukų metu, darbuotojui esant darbo vietoje ar įmonės teritorijoje. </w:t>
      </w:r>
    </w:p>
    <w:p w14:paraId="3A864544" w14:textId="77777777" w:rsidR="00687E8D" w:rsidRPr="00687E8D" w:rsidRDefault="00687E8D" w:rsidP="00687E8D">
      <w:pPr>
        <w:numPr>
          <w:ilvl w:val="1"/>
          <w:numId w:val="22"/>
        </w:numPr>
        <w:spacing w:after="0"/>
        <w:ind w:left="425"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Darbdavio civilinės atsakomybės galiojimo teritorija – Lietuva, tarnybinių komandiruočių metu – geografinė Europa, išskyrus Rusiją, Baltarusiją, Ukrainą.</w:t>
      </w:r>
    </w:p>
    <w:p w14:paraId="4C1C1E9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Kartu draudžiama ir neturtinė žala, kuri atsirado kaip pasekmė žalos sveikatai.</w:t>
      </w:r>
    </w:p>
    <w:p w14:paraId="6DCF4FDD" w14:textId="334F178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Preliminarus draudžiamų darbuotojų skaičius – 10</w:t>
      </w:r>
      <w:r w:rsidR="00327CB4">
        <w:rPr>
          <w:rFonts w:ascii="Times New Roman" w:eastAsia="Times New Roman" w:hAnsi="Times New Roman" w:cs="Times New Roman"/>
          <w:kern w:val="28"/>
          <w:sz w:val="24"/>
          <w:szCs w:val="24"/>
          <w:lang w:eastAsia="en-US"/>
        </w:rPr>
        <w:t>1</w:t>
      </w:r>
      <w:r w:rsidRPr="00687E8D">
        <w:rPr>
          <w:rFonts w:ascii="Times New Roman" w:eastAsia="Times New Roman" w:hAnsi="Times New Roman" w:cs="Times New Roman"/>
          <w:kern w:val="28"/>
          <w:sz w:val="24"/>
          <w:szCs w:val="24"/>
          <w:lang w:eastAsia="en-US"/>
        </w:rPr>
        <w:t>.</w:t>
      </w:r>
    </w:p>
    <w:p w14:paraId="4537C187" w14:textId="7777777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sumos:</w:t>
      </w:r>
    </w:p>
    <w:p w14:paraId="070835C8"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draudimo suma 100 000,00 EUR vienam įvykiui ir visam sutarties galiojimo laikotarpiui.</w:t>
      </w:r>
    </w:p>
    <w:p w14:paraId="6103F60C"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 jų neturtinei žalai 100 000,00 EUR vienam įvykiui ir visam sutarties galiojimo laikotarpiui.</w:t>
      </w:r>
    </w:p>
    <w:p w14:paraId="700313A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išskaita – ne daugiau 300,00 EUR.</w:t>
      </w:r>
    </w:p>
    <w:p w14:paraId="41150F8F"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Išplėstinis pranešimo terminas 6 mėnesiai po sutarties galiojimo pabaigos.</w:t>
      </w:r>
    </w:p>
    <w:p w14:paraId="6002B564"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Draudimo apsauga galioja dėl visų draudėjo darbuotojų (esamų sutarties sudarymo metu, taip pat priimtų sutarties galiojimo metu). Draudėjas apie darbuotojų skaičiaus pasikeitimus informuoja draudimo laikotarpio pabaigoje.</w:t>
      </w:r>
    </w:p>
    <w:p w14:paraId="62F5B25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bookmarkStart w:id="4" w:name="_Hlk203985975"/>
      <w:r w:rsidRPr="00687E8D">
        <w:rPr>
          <w:rFonts w:ascii="Times New Roman" w:eastAsia="Times New Roman" w:hAnsi="Times New Roman" w:cs="Times New Roman"/>
          <w:color w:val="000000"/>
          <w:kern w:val="28"/>
          <w:sz w:val="24"/>
          <w:szCs w:val="24"/>
          <w:lang w:eastAsia="en-US"/>
        </w:rPr>
        <w:t>Girtumo sąlyga:</w:t>
      </w:r>
    </w:p>
    <w:p w14:paraId="06C88F5A"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apdraustojo neblaivumo atveju įvykis laikomas nedraudžiamuoju, kai tai turėjo priežastinį ryšį su nelaimingu atsitikimu;</w:t>
      </w:r>
    </w:p>
    <w:p w14:paraId="573022F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apdraustasis nelaikomas apsvaigusiu nuo alkoholio, kai alkoholio koncentracija neviršija 0,6 promilės.</w:t>
      </w:r>
    </w:p>
    <w:bookmarkEnd w:id="4"/>
    <w:p w14:paraId="6CB9810B"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 draudėjo ir draudėjo darbuotojo didelis neatsargumas.</w:t>
      </w:r>
    </w:p>
    <w:p w14:paraId="239868C0"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Įvykis laikomas nedraudžiamuoju, kai jis įvyko dėl apdraustojo, draudėjo tyčios tik tuo atveju, kai teismas nustato tyčinės veikos požymius.</w:t>
      </w:r>
    </w:p>
    <w:p w14:paraId="28F75B0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Darbo saugos pažeidimo atveju jeigu darbuotas tinkamai supažindintas su darbų saugos taisyklėmis įvykis nelaikomas nedraudžiamuoju.</w:t>
      </w:r>
    </w:p>
    <w:p w14:paraId="346AF34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Kelių eismo taisyklių pažeidimo atveju įvykis nelaikomas nedraudžiamuoju.</w:t>
      </w:r>
    </w:p>
    <w:p w14:paraId="0602DFCE"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Retroaktyvi data nuo – 2020-07-08.</w:t>
      </w:r>
    </w:p>
    <w:p w14:paraId="3750977C"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Žalų per 3 metus – neregistruota.</w:t>
      </w:r>
    </w:p>
    <w:p w14:paraId="29D04BFC" w14:textId="77777777" w:rsidR="00687E8D" w:rsidRPr="00E26566" w:rsidRDefault="00687E8D" w:rsidP="00687E8D">
      <w:pPr>
        <w:numPr>
          <w:ilvl w:val="0"/>
          <w:numId w:val="22"/>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 šioje specifikacijoje, nurodyta darbdavio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69BB2D8F" w14:textId="77777777" w:rsidR="00E26566" w:rsidRPr="00687E8D" w:rsidRDefault="00E26566" w:rsidP="00E26566">
      <w:pPr>
        <w:numPr>
          <w:ilvl w:val="0"/>
          <w:numId w:val="22"/>
        </w:numPr>
        <w:tabs>
          <w:tab w:val="left" w:pos="1276"/>
        </w:tabs>
        <w:spacing w:after="0"/>
        <w:jc w:val="both"/>
        <w:rPr>
          <w:rFonts w:ascii="Times New Roman" w:eastAsia="Times New Roman" w:hAnsi="Times New Roman" w:cs="Times New Roman"/>
          <w:color w:val="000000"/>
          <w:kern w:val="28"/>
          <w:sz w:val="24"/>
          <w:szCs w:val="24"/>
        </w:rPr>
      </w:pPr>
      <w:r>
        <w:rPr>
          <w:rFonts w:ascii="Times New Roman" w:eastAsia="Times New Roman" w:hAnsi="Times New Roman" w:cs="Times New Roman"/>
          <w:color w:val="000000"/>
          <w:kern w:val="28"/>
          <w:sz w:val="24"/>
          <w:szCs w:val="24"/>
        </w:rPr>
        <w:t>Planuojama draudimo pradžia: 2026-08-22.</w:t>
      </w:r>
    </w:p>
    <w:p w14:paraId="2A71C5BA" w14:textId="77777777" w:rsidR="00E26566" w:rsidRPr="00687E8D" w:rsidRDefault="00E26566" w:rsidP="00E26566">
      <w:pPr>
        <w:tabs>
          <w:tab w:val="left" w:pos="1418"/>
        </w:tabs>
        <w:autoSpaceDE w:val="0"/>
        <w:autoSpaceDN w:val="0"/>
        <w:adjustRightInd w:val="0"/>
        <w:spacing w:after="0"/>
        <w:ind w:left="450"/>
        <w:contextualSpacing/>
        <w:jc w:val="both"/>
        <w:rPr>
          <w:rFonts w:ascii="Times New Roman" w:eastAsia="Times New Roman" w:hAnsi="Times New Roman" w:cs="Times New Roman"/>
          <w:color w:val="000000"/>
          <w:kern w:val="28"/>
          <w:sz w:val="24"/>
          <w:szCs w:val="24"/>
        </w:rPr>
      </w:pPr>
    </w:p>
    <w:p w14:paraId="36FFD784"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0FFBBC0C"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00AA70D5" w14:textId="77777777" w:rsidR="001776CB" w:rsidRDefault="001776CB" w:rsidP="000C60C8">
      <w:pPr>
        <w:spacing w:after="0"/>
        <w:rPr>
          <w:rFonts w:ascii="Times New Roman" w:eastAsia="Times New Roman" w:hAnsi="Times New Roman" w:cs="Times New Roman"/>
          <w:b/>
          <w:bCs/>
          <w:i/>
          <w:iCs/>
          <w:color w:val="000000"/>
          <w:kern w:val="28"/>
          <w:sz w:val="24"/>
          <w:szCs w:val="24"/>
          <w:lang w:eastAsia="en-US"/>
        </w:rPr>
      </w:pPr>
    </w:p>
    <w:p w14:paraId="4092845B" w14:textId="23FECA7A" w:rsidR="00687E8D" w:rsidRPr="00687E8D" w:rsidRDefault="00687E8D" w:rsidP="00687E8D">
      <w:pPr>
        <w:spacing w:after="0"/>
        <w:ind w:left="3888" w:firstLine="1296"/>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Bendrosios civilinės atsakomybės draudimo</w:t>
      </w:r>
    </w:p>
    <w:p w14:paraId="4FEC6189" w14:textId="2B4921F5" w:rsidR="00687E8D" w:rsidRPr="00687E8D" w:rsidRDefault="00687E8D" w:rsidP="00687E8D">
      <w:pPr>
        <w:spacing w:after="0"/>
        <w:ind w:firstLine="5245"/>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paslaug</w:t>
      </w:r>
      <w:r w:rsidR="000C60C8">
        <w:rPr>
          <w:rFonts w:ascii="Times New Roman" w:eastAsia="Times New Roman" w:hAnsi="Times New Roman" w:cs="Times New Roman"/>
          <w:b/>
          <w:bCs/>
          <w:i/>
          <w:iCs/>
          <w:color w:val="000000"/>
          <w:kern w:val="28"/>
          <w:sz w:val="24"/>
          <w:szCs w:val="24"/>
          <w:lang w:eastAsia="en-US"/>
        </w:rPr>
        <w:t>ų</w:t>
      </w:r>
      <w:r w:rsidRPr="00687E8D">
        <w:rPr>
          <w:rFonts w:ascii="Times New Roman" w:eastAsia="Times New Roman" w:hAnsi="Times New Roman" w:cs="Times New Roman"/>
          <w:b/>
          <w:bCs/>
          <w:i/>
          <w:iCs/>
          <w:color w:val="000000"/>
          <w:kern w:val="28"/>
          <w:sz w:val="24"/>
          <w:szCs w:val="24"/>
          <w:lang w:eastAsia="en-US"/>
        </w:rPr>
        <w:t xml:space="preserve"> techninės specifikacijos priedas</w:t>
      </w:r>
    </w:p>
    <w:p w14:paraId="3A66B3BD" w14:textId="77777777"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p>
    <w:p w14:paraId="110A33E1" w14:textId="3677B7DF"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UAB „Klaipėdos regiono atliekų tvarkymo centras“  202</w:t>
      </w:r>
      <w:r w:rsidR="00EE07A6">
        <w:rPr>
          <w:rFonts w:ascii="Times New Roman" w:eastAsia="Times New Roman" w:hAnsi="Times New Roman" w:cs="Times New Roman"/>
          <w:b/>
          <w:bCs/>
          <w:color w:val="000000"/>
          <w:kern w:val="28"/>
          <w:sz w:val="24"/>
          <w:szCs w:val="24"/>
          <w:lang w:eastAsia="en-US"/>
        </w:rPr>
        <w:t xml:space="preserve">6 </w:t>
      </w:r>
      <w:r w:rsidRPr="00687E8D">
        <w:rPr>
          <w:rFonts w:ascii="Times New Roman" w:eastAsia="Times New Roman" w:hAnsi="Times New Roman" w:cs="Times New Roman"/>
          <w:b/>
          <w:bCs/>
          <w:color w:val="000000"/>
          <w:kern w:val="28"/>
          <w:sz w:val="24"/>
          <w:szCs w:val="24"/>
          <w:lang w:eastAsia="en-US"/>
        </w:rPr>
        <w:t>metų veiklos duomenys</w:t>
      </w:r>
    </w:p>
    <w:p w14:paraId="4F74E686"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52BC8DD4"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Įmonės kodas: 163743744</w:t>
      </w:r>
    </w:p>
    <w:p w14:paraId="2699CE1E"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Buveinės adresas: Liepų g. 15, Klaipėda</w:t>
      </w:r>
    </w:p>
    <w:p w14:paraId="75850F0A" w14:textId="32C3BF5B"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Darbuotojų skaičius</w:t>
      </w:r>
      <w:r w:rsidRPr="00687E8D">
        <w:rPr>
          <w:rFonts w:ascii="Times New Roman" w:eastAsia="Times New Roman" w:hAnsi="Times New Roman" w:cs="Times New Roman"/>
          <w:kern w:val="28"/>
          <w:sz w:val="24"/>
          <w:szCs w:val="24"/>
          <w:lang w:eastAsia="en-US"/>
        </w:rPr>
        <w:t>: 10</w:t>
      </w:r>
      <w:r w:rsidR="00327CB4">
        <w:rPr>
          <w:rFonts w:ascii="Times New Roman" w:eastAsia="Times New Roman" w:hAnsi="Times New Roman" w:cs="Times New Roman"/>
          <w:kern w:val="28"/>
          <w:sz w:val="24"/>
          <w:szCs w:val="24"/>
          <w:lang w:eastAsia="en-US"/>
        </w:rPr>
        <w:t>1</w:t>
      </w:r>
    </w:p>
    <w:p w14:paraId="03271AB1" w14:textId="3FB30C24" w:rsidR="00883707" w:rsidRPr="005329DD" w:rsidRDefault="00687E8D" w:rsidP="005603F0">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5329DD">
        <w:rPr>
          <w:rFonts w:ascii="Times New Roman" w:eastAsia="Times New Roman" w:hAnsi="Times New Roman" w:cs="Times New Roman"/>
          <w:color w:val="000000"/>
          <w:kern w:val="28"/>
          <w:sz w:val="24"/>
          <w:szCs w:val="24"/>
          <w:lang w:eastAsia="en-US"/>
        </w:rPr>
        <w:t xml:space="preserve">Įmonės veikla: </w:t>
      </w:r>
      <w:r w:rsidR="00883707" w:rsidRPr="005329DD">
        <w:rPr>
          <w:rFonts w:ascii="Times New Roman" w:eastAsia="Times New Roman" w:hAnsi="Times New Roman" w:cs="Times New Roman"/>
          <w:color w:val="000000"/>
          <w:kern w:val="28"/>
          <w:sz w:val="24"/>
          <w:szCs w:val="24"/>
          <w:lang w:eastAsia="en-US"/>
        </w:rPr>
        <w:t>Nepavojingų atliekų tvarkymas, 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Atliekų surinkimo aikštelių eksploatavimas ir priežiūra.</w:t>
      </w:r>
    </w:p>
    <w:p w14:paraId="4891D098"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Potencialiai pavojingų įrenginių sąrašas: </w:t>
      </w:r>
    </w:p>
    <w:tbl>
      <w:tblPr>
        <w:tblpPr w:leftFromText="180" w:rightFromText="180" w:bottomFromText="160" w:vertAnchor="text" w:tblpX="12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9487"/>
      </w:tblGrid>
      <w:tr w:rsidR="00687E8D" w:rsidRPr="00687E8D" w14:paraId="1BC4C8C2" w14:textId="77777777" w:rsidTr="001776CB">
        <w:tc>
          <w:tcPr>
            <w:tcW w:w="856" w:type="dxa"/>
            <w:tcMar>
              <w:top w:w="0" w:type="dxa"/>
              <w:left w:w="108" w:type="dxa"/>
              <w:bottom w:w="0" w:type="dxa"/>
              <w:right w:w="108" w:type="dxa"/>
            </w:tcMar>
            <w:hideMark/>
          </w:tcPr>
          <w:p w14:paraId="1CFC2765" w14:textId="77777777" w:rsidR="00687E8D" w:rsidRPr="00687E8D" w:rsidRDefault="00687E8D" w:rsidP="00687E8D">
            <w:pPr>
              <w:spacing w:after="0"/>
              <w:jc w:val="center"/>
              <w:rPr>
                <w:rFonts w:ascii="Times New Roman" w:eastAsia="Calibri" w:hAnsi="Times New Roman" w:cs="Times New Roman"/>
                <w:b/>
                <w:bCs/>
                <w:color w:val="000000"/>
                <w:sz w:val="22"/>
                <w:szCs w:val="22"/>
                <w:lang w:val="en-US" w:eastAsia="en-US"/>
              </w:rPr>
            </w:pPr>
            <w:r w:rsidRPr="00687E8D">
              <w:rPr>
                <w:rFonts w:ascii="Times New Roman" w:eastAsia="Calibri" w:hAnsi="Times New Roman" w:cs="Times New Roman"/>
                <w:b/>
                <w:bCs/>
                <w:color w:val="000000"/>
                <w:sz w:val="22"/>
                <w:szCs w:val="22"/>
                <w:lang w:val="en-US" w:eastAsia="en-US"/>
              </w:rPr>
              <w:t>Eil. Nr.</w:t>
            </w:r>
          </w:p>
        </w:tc>
        <w:tc>
          <w:tcPr>
            <w:tcW w:w="9487" w:type="dxa"/>
            <w:tcMar>
              <w:top w:w="0" w:type="dxa"/>
              <w:left w:w="108" w:type="dxa"/>
              <w:bottom w:w="0" w:type="dxa"/>
              <w:right w:w="108" w:type="dxa"/>
            </w:tcMar>
            <w:vAlign w:val="center"/>
            <w:hideMark/>
          </w:tcPr>
          <w:p w14:paraId="10800ECF" w14:textId="77777777" w:rsidR="00687E8D" w:rsidRPr="00687E8D" w:rsidRDefault="00687E8D" w:rsidP="00687E8D">
            <w:pPr>
              <w:spacing w:after="0"/>
              <w:jc w:val="center"/>
              <w:rPr>
                <w:rFonts w:ascii="Times New Roman" w:eastAsia="Calibri" w:hAnsi="Times New Roman" w:cs="Times New Roman"/>
                <w:b/>
                <w:bCs/>
                <w:sz w:val="22"/>
                <w:szCs w:val="22"/>
                <w:lang w:eastAsia="en-US"/>
              </w:rPr>
            </w:pPr>
            <w:r w:rsidRPr="00687E8D">
              <w:rPr>
                <w:rFonts w:ascii="Times New Roman" w:eastAsia="Calibri" w:hAnsi="Times New Roman" w:cs="Times New Roman"/>
                <w:b/>
                <w:bCs/>
                <w:color w:val="000000"/>
                <w:sz w:val="22"/>
                <w:szCs w:val="22"/>
                <w:lang w:eastAsia="en-US"/>
              </w:rPr>
              <w:t>Potencialiai pavojingo įrenginio pavadinimas, tipas, gamyklinis (serijos) Nr., pagaminimo metai</w:t>
            </w:r>
          </w:p>
        </w:tc>
      </w:tr>
      <w:tr w:rsidR="00687E8D" w:rsidRPr="00687E8D" w14:paraId="1286ACF7" w14:textId="77777777" w:rsidTr="001776CB">
        <w:tc>
          <w:tcPr>
            <w:tcW w:w="856" w:type="dxa"/>
            <w:tcMar>
              <w:top w:w="0" w:type="dxa"/>
              <w:left w:w="108" w:type="dxa"/>
              <w:bottom w:w="0" w:type="dxa"/>
              <w:right w:w="108" w:type="dxa"/>
            </w:tcMar>
            <w:vAlign w:val="center"/>
          </w:tcPr>
          <w:p w14:paraId="67567EB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7C48DE5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Savaeigis elektrinis žirklinis keltuvas Zoomlion ZS0808AC-Li, Nr. 0775400501N010121, 2023</w:t>
            </w:r>
          </w:p>
        </w:tc>
      </w:tr>
      <w:tr w:rsidR="00687E8D" w:rsidRPr="00687E8D" w14:paraId="78B7E4D3" w14:textId="77777777" w:rsidTr="001776CB">
        <w:tc>
          <w:tcPr>
            <w:tcW w:w="856" w:type="dxa"/>
            <w:tcMar>
              <w:top w:w="0" w:type="dxa"/>
              <w:left w:w="108" w:type="dxa"/>
              <w:bottom w:w="0" w:type="dxa"/>
              <w:right w:w="108" w:type="dxa"/>
            </w:tcMar>
            <w:vAlign w:val="center"/>
          </w:tcPr>
          <w:p w14:paraId="53A62ED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2960916E"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218-20-22, 2022</w:t>
            </w:r>
          </w:p>
        </w:tc>
      </w:tr>
      <w:tr w:rsidR="00687E8D" w:rsidRPr="00687E8D" w14:paraId="37B4E03D" w14:textId="77777777" w:rsidTr="001776CB">
        <w:tc>
          <w:tcPr>
            <w:tcW w:w="856" w:type="dxa"/>
            <w:tcMar>
              <w:top w:w="0" w:type="dxa"/>
              <w:left w:w="108" w:type="dxa"/>
              <w:bottom w:w="0" w:type="dxa"/>
              <w:right w:w="108" w:type="dxa"/>
            </w:tcMar>
            <w:vAlign w:val="center"/>
          </w:tcPr>
          <w:p w14:paraId="41D277E0"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24DA4B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185-29-22, 2022</w:t>
            </w:r>
          </w:p>
        </w:tc>
      </w:tr>
      <w:tr w:rsidR="00687E8D" w:rsidRPr="00687E8D" w14:paraId="05684F39" w14:textId="77777777" w:rsidTr="001776CB">
        <w:tc>
          <w:tcPr>
            <w:tcW w:w="856" w:type="dxa"/>
            <w:tcMar>
              <w:top w:w="0" w:type="dxa"/>
              <w:left w:w="108" w:type="dxa"/>
              <w:bottom w:w="0" w:type="dxa"/>
              <w:right w:w="108" w:type="dxa"/>
            </w:tcMar>
            <w:vAlign w:val="center"/>
          </w:tcPr>
          <w:p w14:paraId="310B633F"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1CEB2E9F"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186-29-22, 2022</w:t>
            </w:r>
          </w:p>
        </w:tc>
      </w:tr>
      <w:tr w:rsidR="00687E8D" w:rsidRPr="00687E8D" w14:paraId="4DE04674" w14:textId="77777777" w:rsidTr="001776CB">
        <w:tc>
          <w:tcPr>
            <w:tcW w:w="856" w:type="dxa"/>
            <w:tcMar>
              <w:top w:w="0" w:type="dxa"/>
              <w:left w:w="108" w:type="dxa"/>
              <w:bottom w:w="0" w:type="dxa"/>
              <w:right w:w="108" w:type="dxa"/>
            </w:tcMar>
            <w:vAlign w:val="center"/>
          </w:tcPr>
          <w:p w14:paraId="0DB3FFC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D68F08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Hidraulinis manipuliatorius HIAB X-HIDUO 082E-4, Nr. BL082HD00035, 2019</w:t>
            </w:r>
          </w:p>
        </w:tc>
      </w:tr>
    </w:tbl>
    <w:p w14:paraId="3FC6CCE2" w14:textId="630D191A" w:rsidR="00687E8D" w:rsidRPr="00687E8D" w:rsidRDefault="00687E8D" w:rsidP="00687E8D">
      <w:pPr>
        <w:spacing w:after="0"/>
        <w:ind w:left="2520" w:hanging="252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6. Įmonės veiklos pradžia: nuo 2003 metų.</w:t>
      </w:r>
    </w:p>
    <w:p w14:paraId="4A83FA1A" w14:textId="6F030CD7" w:rsidR="00687E8D" w:rsidRDefault="00687E8D" w:rsidP="00F056DF">
      <w:pPr>
        <w:spacing w:after="0"/>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 7. Vidutinė metinė apyvarta sudaro:</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90"/>
      </w:tblGrid>
      <w:tr w:rsidR="00F056DF" w:rsidRPr="00687E8D" w14:paraId="1A979ECA" w14:textId="77777777" w:rsidTr="00E7011F">
        <w:trPr>
          <w:trHeight w:val="280"/>
        </w:trPr>
        <w:tc>
          <w:tcPr>
            <w:tcW w:w="104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168FCE" w14:textId="77777777" w:rsidR="00F056DF" w:rsidRPr="00687E8D" w:rsidRDefault="00F056DF" w:rsidP="00E7011F">
            <w:pPr>
              <w:spacing w:after="0"/>
              <w:rPr>
                <w:rFonts w:ascii="Times New Roman" w:eastAsia="Times New Roman" w:hAnsi="Times New Roman" w:cs="Times New Roman"/>
                <w:sz w:val="22"/>
                <w:szCs w:val="22"/>
                <w:lang w:eastAsia="en-US"/>
              </w:rPr>
            </w:pPr>
            <w:r w:rsidRPr="00687E8D">
              <w:rPr>
                <w:rFonts w:ascii="Times New Roman" w:eastAsia="Times New Roman" w:hAnsi="Times New Roman" w:cs="Times New Roman"/>
                <w:b/>
                <w:bCs/>
                <w:color w:val="000000"/>
                <w:kern w:val="28"/>
                <w:sz w:val="22"/>
                <w:szCs w:val="22"/>
                <w:lang w:eastAsia="en-US"/>
              </w:rPr>
              <w:t>Draudėjo apyvarta</w:t>
            </w:r>
          </w:p>
        </w:tc>
      </w:tr>
      <w:tr w:rsidR="00F056DF" w:rsidRPr="00687E8D" w14:paraId="106CEB84" w14:textId="77777777" w:rsidTr="00E7011F">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373C3" w14:textId="77777777" w:rsidR="00F056DF" w:rsidRPr="00AA3253" w:rsidRDefault="00F056DF" w:rsidP="00E7011F">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Apyvarta (faktas 202</w:t>
            </w:r>
            <w:r>
              <w:rPr>
                <w:rFonts w:ascii="Times New Roman" w:eastAsia="Times New Roman" w:hAnsi="Times New Roman" w:cs="Times New Roman"/>
                <w:color w:val="000000"/>
                <w:kern w:val="28"/>
                <w:sz w:val="22"/>
                <w:szCs w:val="22"/>
                <w:lang w:eastAsia="en-US"/>
              </w:rPr>
              <w:t>5</w:t>
            </w:r>
            <w:r w:rsidRPr="00687E8D">
              <w:rPr>
                <w:rFonts w:ascii="Times New Roman" w:eastAsia="Times New Roman" w:hAnsi="Times New Roman" w:cs="Times New Roman"/>
                <w:color w:val="000000"/>
                <w:kern w:val="28"/>
                <w:sz w:val="22"/>
                <w:szCs w:val="22"/>
                <w:lang w:eastAsia="en-US"/>
              </w:rPr>
              <w:t xml:space="preserve">):       </w:t>
            </w:r>
            <w:r w:rsidRPr="00AA3253">
              <w:rPr>
                <w:rFonts w:ascii="Times New Roman" w:eastAsia="Times New Roman" w:hAnsi="Times New Roman" w:cs="Times New Roman"/>
                <w:color w:val="000000"/>
                <w:kern w:val="28"/>
                <w:sz w:val="22"/>
                <w:szCs w:val="22"/>
                <w:lang w:eastAsia="en-US"/>
              </w:rPr>
              <w:t>14 540</w:t>
            </w:r>
            <w:r>
              <w:rPr>
                <w:rFonts w:ascii="Times New Roman" w:eastAsia="Times New Roman" w:hAnsi="Times New Roman" w:cs="Times New Roman"/>
                <w:color w:val="000000"/>
                <w:kern w:val="28"/>
                <w:sz w:val="22"/>
                <w:szCs w:val="22"/>
                <w:lang w:eastAsia="en-US"/>
              </w:rPr>
              <w:t> </w:t>
            </w:r>
            <w:r w:rsidRPr="00AA3253">
              <w:rPr>
                <w:rFonts w:ascii="Times New Roman" w:eastAsia="Times New Roman" w:hAnsi="Times New Roman" w:cs="Times New Roman"/>
                <w:color w:val="000000"/>
                <w:kern w:val="28"/>
                <w:sz w:val="22"/>
                <w:szCs w:val="22"/>
                <w:lang w:eastAsia="en-US"/>
              </w:rPr>
              <w:t>27</w:t>
            </w:r>
            <w:r>
              <w:rPr>
                <w:rFonts w:ascii="Times New Roman" w:eastAsia="Times New Roman" w:hAnsi="Times New Roman" w:cs="Times New Roman"/>
                <w:color w:val="000000"/>
                <w:kern w:val="28"/>
                <w:sz w:val="22"/>
                <w:szCs w:val="22"/>
                <w:lang w:eastAsia="en-US"/>
              </w:rPr>
              <w:t>4,00 Eur</w:t>
            </w:r>
          </w:p>
        </w:tc>
      </w:tr>
      <w:tr w:rsidR="00F056DF" w:rsidRPr="00687E8D" w14:paraId="55B9FC42" w14:textId="77777777" w:rsidTr="00E7011F">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3DB1B" w14:textId="77777777" w:rsidR="00F056DF" w:rsidRPr="00AA3253" w:rsidRDefault="00F056DF" w:rsidP="00E7011F">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Apyvarta (planas 202</w:t>
            </w:r>
            <w:r>
              <w:rPr>
                <w:rFonts w:ascii="Times New Roman" w:eastAsia="Times New Roman" w:hAnsi="Times New Roman" w:cs="Times New Roman"/>
                <w:color w:val="000000"/>
                <w:kern w:val="28"/>
                <w:sz w:val="22"/>
                <w:szCs w:val="22"/>
                <w:lang w:eastAsia="en-US"/>
              </w:rPr>
              <w:t>6</w:t>
            </w:r>
            <w:r w:rsidRPr="00687E8D">
              <w:rPr>
                <w:rFonts w:ascii="Times New Roman" w:eastAsia="Times New Roman" w:hAnsi="Times New Roman" w:cs="Times New Roman"/>
                <w:color w:val="000000"/>
                <w:kern w:val="28"/>
                <w:sz w:val="22"/>
                <w:szCs w:val="22"/>
                <w:lang w:eastAsia="en-US"/>
              </w:rPr>
              <w:t xml:space="preserve">):     </w:t>
            </w:r>
            <w:r w:rsidRPr="00AA3253">
              <w:rPr>
                <w:rFonts w:ascii="Times New Roman" w:eastAsia="Times New Roman" w:hAnsi="Times New Roman" w:cs="Times New Roman"/>
                <w:color w:val="000000"/>
                <w:kern w:val="28"/>
                <w:sz w:val="22"/>
                <w:szCs w:val="22"/>
                <w:lang w:eastAsia="en-US"/>
              </w:rPr>
              <w:t xml:space="preserve"> 15 003</w:t>
            </w:r>
            <w:r>
              <w:rPr>
                <w:rFonts w:ascii="Times New Roman" w:eastAsia="Times New Roman" w:hAnsi="Times New Roman" w:cs="Times New Roman"/>
                <w:color w:val="000000"/>
                <w:kern w:val="28"/>
                <w:sz w:val="22"/>
                <w:szCs w:val="22"/>
                <w:lang w:eastAsia="en-US"/>
              </w:rPr>
              <w:t> </w:t>
            </w:r>
            <w:r w:rsidRPr="00AA3253">
              <w:rPr>
                <w:rFonts w:ascii="Times New Roman" w:eastAsia="Times New Roman" w:hAnsi="Times New Roman" w:cs="Times New Roman"/>
                <w:color w:val="000000"/>
                <w:kern w:val="28"/>
                <w:sz w:val="22"/>
                <w:szCs w:val="22"/>
                <w:lang w:eastAsia="en-US"/>
              </w:rPr>
              <w:t>67</w:t>
            </w:r>
            <w:r>
              <w:rPr>
                <w:rFonts w:ascii="Times New Roman" w:eastAsia="Times New Roman" w:hAnsi="Times New Roman" w:cs="Times New Roman"/>
                <w:color w:val="000000"/>
                <w:kern w:val="28"/>
                <w:sz w:val="22"/>
                <w:szCs w:val="22"/>
                <w:lang w:eastAsia="en-US"/>
              </w:rPr>
              <w:t>0,00 Eur</w:t>
            </w:r>
          </w:p>
          <w:p w14:paraId="6C495E77" w14:textId="77777777" w:rsidR="00F056DF" w:rsidRPr="00687E8D" w:rsidRDefault="00F056DF" w:rsidP="00E7011F">
            <w:pPr>
              <w:spacing w:after="0"/>
              <w:rPr>
                <w:rFonts w:ascii="Times New Roman" w:eastAsia="Times New Roman" w:hAnsi="Times New Roman" w:cs="Times New Roman"/>
                <w:color w:val="000000"/>
                <w:kern w:val="28"/>
                <w:sz w:val="22"/>
                <w:szCs w:val="22"/>
                <w:lang w:eastAsia="en-US"/>
              </w:rPr>
            </w:pPr>
          </w:p>
        </w:tc>
      </w:tr>
    </w:tbl>
    <w:p w14:paraId="7AFC24A4" w14:textId="77777777" w:rsidR="00F056DF" w:rsidRDefault="00F056DF" w:rsidP="00687E8D">
      <w:pPr>
        <w:spacing w:after="0"/>
        <w:ind w:left="426"/>
        <w:contextualSpacing/>
        <w:jc w:val="both"/>
        <w:rPr>
          <w:rFonts w:ascii="Times New Roman" w:eastAsia="Times New Roman" w:hAnsi="Times New Roman" w:cs="Times New Roman"/>
          <w:kern w:val="28"/>
          <w:sz w:val="24"/>
          <w:szCs w:val="24"/>
          <w:lang w:eastAsia="en-US"/>
        </w:rPr>
      </w:pPr>
    </w:p>
    <w:p w14:paraId="7C3E5A45" w14:textId="77777777" w:rsidR="00196BC8" w:rsidRPr="00687E8D" w:rsidRDefault="00196BC8" w:rsidP="00196BC8">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2A, Dumpių k. Dovilų sen. Klaipėdos r., plotas 4164 m² (patalpos nuosavos); </w:t>
      </w:r>
    </w:p>
    <w:p w14:paraId="7F19F99B" w14:textId="77777777" w:rsidR="00196BC8" w:rsidRPr="00687E8D" w:rsidRDefault="00196BC8" w:rsidP="00196BC8">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 Dumpių k., Dovilų sen., Klaipėdos r., plotas 315 m² (patalpos nuosavos);</w:t>
      </w:r>
    </w:p>
    <w:p w14:paraId="2289A8EB" w14:textId="77777777" w:rsidR="00196BC8" w:rsidRPr="00687E8D" w:rsidRDefault="00196BC8" w:rsidP="00196BC8">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Tomo g. 2, Klaipėda, plotas 210 m² (patalpos nuosavos);</w:t>
      </w:r>
    </w:p>
    <w:p w14:paraId="162211B8" w14:textId="77777777" w:rsidR="00196BC8" w:rsidRPr="00687E8D" w:rsidRDefault="00196BC8" w:rsidP="00196BC8">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Nuosavos patalpos Liepų g. 15, Klaipėda, plotas 384,88 m² (išnuomotos patalpos);</w:t>
      </w:r>
    </w:p>
    <w:p w14:paraId="340E8B39" w14:textId="77777777" w:rsidR="00196BC8" w:rsidRPr="00AA3253" w:rsidRDefault="00196BC8" w:rsidP="00196BC8">
      <w:pPr>
        <w:numPr>
          <w:ilvl w:val="1"/>
          <w:numId w:val="30"/>
        </w:numPr>
        <w:spacing w:after="0"/>
        <w:ind w:left="680" w:hanging="396"/>
        <w:jc w:val="both"/>
        <w:rPr>
          <w:rFonts w:ascii="Times New Roman" w:eastAsia="Calibri" w:hAnsi="Times New Roman" w:cs="Times New Roman"/>
          <w:sz w:val="24"/>
          <w:szCs w:val="24"/>
          <w:lang w:val="fr-FR"/>
        </w:rPr>
      </w:pPr>
      <w:r w:rsidRPr="00687E8D">
        <w:rPr>
          <w:rFonts w:ascii="Times New Roman" w:eastAsia="Calibri" w:hAnsi="Times New Roman" w:cs="Times New Roman"/>
          <w:sz w:val="24"/>
          <w:szCs w:val="24"/>
        </w:rPr>
        <w:t xml:space="preserve">     Liepų g. 64, Klaipėda, </w:t>
      </w:r>
      <w:r w:rsidRPr="00AA3253">
        <w:rPr>
          <w:rFonts w:ascii="Times New Roman" w:eastAsia="Calibri" w:hAnsi="Times New Roman" w:cs="Times New Roman"/>
          <w:sz w:val="24"/>
          <w:szCs w:val="24"/>
          <w:lang w:val="fr-FR"/>
        </w:rPr>
        <w:t xml:space="preserve">plotas 506,85 </w:t>
      </w:r>
      <w:r w:rsidRPr="00687E8D">
        <w:rPr>
          <w:rFonts w:ascii="Times New Roman" w:eastAsia="Calibri" w:hAnsi="Times New Roman" w:cs="Times New Roman"/>
          <w:sz w:val="24"/>
          <w:szCs w:val="24"/>
        </w:rPr>
        <w:t>m</w:t>
      </w:r>
      <w:r w:rsidRPr="00687E8D">
        <w:rPr>
          <w:rFonts w:ascii="Times New Roman" w:eastAsia="Calibri" w:hAnsi="Times New Roman" w:cs="Times New Roman"/>
          <w:sz w:val="24"/>
          <w:szCs w:val="24"/>
          <w:vertAlign w:val="superscript"/>
        </w:rPr>
        <w:t>2 (</w:t>
      </w:r>
      <w:r w:rsidRPr="00687E8D">
        <w:rPr>
          <w:rFonts w:ascii="Times New Roman" w:eastAsia="Calibri" w:hAnsi="Times New Roman" w:cs="Times New Roman"/>
          <w:sz w:val="24"/>
          <w:szCs w:val="24"/>
        </w:rPr>
        <w:t>išsinuomotos</w:t>
      </w:r>
      <w:r w:rsidRPr="00687E8D">
        <w:rPr>
          <w:rFonts w:ascii="Times New Roman" w:eastAsia="Calibri" w:hAnsi="Times New Roman" w:cs="Times New Roman"/>
          <w:sz w:val="24"/>
          <w:szCs w:val="24"/>
          <w:vertAlign w:val="superscript"/>
        </w:rPr>
        <w:t xml:space="preserve"> </w:t>
      </w:r>
      <w:r w:rsidRPr="00AA3253">
        <w:rPr>
          <w:rFonts w:ascii="Times New Roman" w:eastAsia="Calibri" w:hAnsi="Times New Roman" w:cs="Times New Roman"/>
          <w:sz w:val="24"/>
          <w:szCs w:val="24"/>
          <w:lang w:val="fr-FR"/>
        </w:rPr>
        <w:t>patalpos);</w:t>
      </w:r>
    </w:p>
    <w:p w14:paraId="2CFFD935" w14:textId="77777777" w:rsidR="00196BC8" w:rsidRPr="00687E8D" w:rsidRDefault="00196BC8" w:rsidP="00196BC8">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 Dumpių k., Dovilų sen., Klaipėdos r., plotas 1083,15 m² (maisto atliekų mechaninio apdorojimo pastatas, patalpos nuosavos);</w:t>
      </w:r>
    </w:p>
    <w:p w14:paraId="6E3C9560" w14:textId="77777777" w:rsidR="00196BC8" w:rsidRPr="00687E8D" w:rsidRDefault="00196BC8" w:rsidP="00196BC8">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Nidos-Smiltynės pl. 12, Neringa, plotas 90,09 m² (patalpos nuosavos).</w:t>
      </w:r>
    </w:p>
    <w:p w14:paraId="253B7CE3" w14:textId="77777777" w:rsidR="00196BC8" w:rsidRPr="00687E8D" w:rsidRDefault="00196BC8" w:rsidP="00196BC8">
      <w:pPr>
        <w:numPr>
          <w:ilvl w:val="0"/>
          <w:numId w:val="30"/>
        </w:numPr>
        <w:autoSpaceDE w:val="0"/>
        <w:autoSpaceDN w:val="0"/>
        <w:spacing w:after="0"/>
        <w:ind w:hanging="21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apsaugos galiojimo adresai:</w:t>
      </w:r>
    </w:p>
    <w:p w14:paraId="7632D16D"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Regioninis nepavojingų atliekų sąvartynas su statybinių atliekų turinčių asbesto, šalinimo sekcija Ketvergių g. 2, Dumpių k., Klaipėdos r.; </w:t>
      </w:r>
    </w:p>
    <w:p w14:paraId="16992EF2"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ar-SA"/>
        </w:rPr>
      </w:pPr>
      <w:r w:rsidRPr="00687E8D">
        <w:rPr>
          <w:rFonts w:ascii="Times New Roman" w:eastAsia="Times New Roman" w:hAnsi="Times New Roman" w:cs="Times New Roman"/>
          <w:color w:val="000000"/>
          <w:kern w:val="28"/>
          <w:sz w:val="24"/>
          <w:szCs w:val="24"/>
          <w:lang w:eastAsia="ar-SA"/>
        </w:rPr>
        <w:t>Mechaninio rūšiavimo skyrius, Ketvergių g. 2A, Dumpių k., Klaipėdos r.;</w:t>
      </w:r>
    </w:p>
    <w:p w14:paraId="0DAAC692"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Bendrovės administracija Tomo g. 2, Klaipėda;</w:t>
      </w:r>
    </w:p>
    <w:p w14:paraId="6B907B8B"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ru-RU"/>
        </w:rPr>
        <w:t>Nuosavos patalpos Liepų g. 15, Klaipėda (išnuomotos patalpos);</w:t>
      </w:r>
    </w:p>
    <w:p w14:paraId="20E07FA8"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 xml:space="preserve">Bendrovės administracija, </w:t>
      </w:r>
      <w:r w:rsidRPr="00687E8D">
        <w:rPr>
          <w:rFonts w:ascii="Times New Roman" w:eastAsia="Calibri" w:hAnsi="Times New Roman" w:cs="Times New Roman"/>
          <w:sz w:val="24"/>
          <w:szCs w:val="24"/>
        </w:rPr>
        <w:t>Liepų g. 64, Klaipėda;</w:t>
      </w:r>
    </w:p>
    <w:p w14:paraId="5F8E02C2"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lang w:eastAsia="en-US"/>
        </w:rPr>
        <w:t>Žaliųjų atliekų kompostavimo aikštelė, neveikiantis sąvartynas  Kaukėnų g. 21, Glaudėnų k., Klaipėdos r.;</w:t>
      </w:r>
    </w:p>
    <w:p w14:paraId="660CA531"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Tilžės g. 66A, Klaipėda;</w:t>
      </w:r>
    </w:p>
    <w:p w14:paraId="0E2A250A"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Plieno g. 13, Klaipėda;</w:t>
      </w:r>
    </w:p>
    <w:p w14:paraId="01DBBB1E"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Šiaurės pr. 30, Klaipėda;</w:t>
      </w:r>
    </w:p>
    <w:p w14:paraId="65A61024"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Nidos – Smiltynės pl. 12, Neringos sav.;</w:t>
      </w:r>
    </w:p>
    <w:p w14:paraId="2EC60F4C"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Geležinkelio Pylimo g. 6, Gargždai, Klaipėdos r.;</w:t>
      </w:r>
    </w:p>
    <w:p w14:paraId="7F459565"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Piliakalnio g. 20, Puodkalių k., Skuodo r.;</w:t>
      </w:r>
    </w:p>
    <w:p w14:paraId="2B814C23"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Sodžiaus g. 86, Ankštakių k., Kretingos r.;</w:t>
      </w:r>
    </w:p>
    <w:p w14:paraId="1A52ABB7"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  Jurgučio g. 13, Joskaudų k., Kretingos r.;</w:t>
      </w:r>
    </w:p>
    <w:p w14:paraId="70924C84" w14:textId="77777777" w:rsidR="00196BC8" w:rsidRPr="00687E8D" w:rsidRDefault="00196BC8" w:rsidP="00196BC8">
      <w:pPr>
        <w:numPr>
          <w:ilvl w:val="1"/>
          <w:numId w:val="30"/>
        </w:numPr>
        <w:shd w:val="clear" w:color="auto" w:fill="FFFFFF"/>
        <w:spacing w:after="0"/>
        <w:ind w:left="426" w:right="53"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Šyšos g. 1a, Rumšų k., Šilutės r.;</w:t>
      </w:r>
    </w:p>
    <w:p w14:paraId="378E5745"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Didžiųjų atliekų (baldų) apdorojimo aikštelė, Uosių g. 7, Dumpių k., Klaipėdos r.; </w:t>
      </w:r>
    </w:p>
    <w:p w14:paraId="6AB6BA85"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sąvartynas (Kiškėnų k., Klaipėdos r.);</w:t>
      </w:r>
    </w:p>
    <w:p w14:paraId="7F1E72F4" w14:textId="77777777" w:rsidR="00196BC8" w:rsidRPr="00687E8D" w:rsidRDefault="00196BC8" w:rsidP="00196BC8">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Neringos sąvartynas;</w:t>
      </w:r>
    </w:p>
    <w:p w14:paraId="4E2CF765" w14:textId="77777777" w:rsidR="00196BC8" w:rsidRPr="00687E8D" w:rsidRDefault="00196BC8" w:rsidP="00196BC8">
      <w:pPr>
        <w:numPr>
          <w:ilvl w:val="1"/>
          <w:numId w:val="30"/>
        </w:numPr>
        <w:shd w:val="clear" w:color="auto" w:fill="FFFFFF"/>
        <w:spacing w:after="0"/>
        <w:ind w:left="993" w:right="53" w:hanging="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Maisto atliekų mechaninio apdorojimo pastatas, Ketvergių g. 2, Dumpių k., Dovilų sen., Klaipėdos r.</w:t>
      </w:r>
    </w:p>
    <w:p w14:paraId="2E1BC82A" w14:textId="333D7D49" w:rsidR="00196BC8" w:rsidRPr="00D84BB9" w:rsidRDefault="00196BC8" w:rsidP="00196BC8">
      <w:pPr>
        <w:numPr>
          <w:ilvl w:val="0"/>
          <w:numId w:val="30"/>
        </w:numPr>
        <w:shd w:val="clear" w:color="auto" w:fill="FFFFFF"/>
        <w:spacing w:after="0"/>
        <w:ind w:right="53" w:firstLine="207"/>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Konteinerių aikštelės</w:t>
      </w:r>
      <w:r>
        <w:rPr>
          <w:rFonts w:ascii="Times New Roman" w:eastAsia="Times New Roman" w:hAnsi="Times New Roman" w:cs="Times New Roman"/>
          <w:kern w:val="28"/>
          <w:sz w:val="24"/>
          <w:szCs w:val="24"/>
          <w:lang w:eastAsia="en-US"/>
        </w:rPr>
        <w:t xml:space="preserve"> (adresų sąrašas pateikiamas atskiru priedu)</w:t>
      </w:r>
      <w:r w:rsidRPr="00D84BB9">
        <w:rPr>
          <w:rFonts w:ascii="Times New Roman" w:eastAsia="Times New Roman" w:hAnsi="Times New Roman" w:cs="Times New Roman"/>
          <w:kern w:val="28"/>
          <w:sz w:val="24"/>
          <w:szCs w:val="24"/>
          <w:lang w:eastAsia="en-US"/>
        </w:rPr>
        <w:t>:</w:t>
      </w:r>
    </w:p>
    <w:p w14:paraId="7ADAD15D" w14:textId="278EA8C8" w:rsidR="00196BC8" w:rsidRPr="00D84BB9" w:rsidRDefault="00196BC8" w:rsidP="00196BC8">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Klaipėdos m.</w:t>
      </w:r>
      <w:r>
        <w:rPr>
          <w:rFonts w:ascii="Times New Roman" w:eastAsia="Times New Roman" w:hAnsi="Times New Roman" w:cs="Times New Roman"/>
          <w:kern w:val="28"/>
          <w:sz w:val="24"/>
          <w:szCs w:val="24"/>
          <w:lang w:eastAsia="en-US"/>
        </w:rPr>
        <w:t>;</w:t>
      </w:r>
    </w:p>
    <w:p w14:paraId="379EE262" w14:textId="0468C9C4" w:rsidR="00196BC8" w:rsidRPr="00D84BB9" w:rsidRDefault="00196BC8" w:rsidP="00196BC8">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Nida</w:t>
      </w:r>
      <w:r>
        <w:rPr>
          <w:rFonts w:ascii="Times New Roman" w:eastAsia="Times New Roman" w:hAnsi="Times New Roman" w:cs="Times New Roman"/>
          <w:kern w:val="28"/>
          <w:sz w:val="24"/>
          <w:szCs w:val="24"/>
          <w:lang w:eastAsia="en-US"/>
        </w:rPr>
        <w:t>;</w:t>
      </w:r>
    </w:p>
    <w:p w14:paraId="655F9E58" w14:textId="069592D0" w:rsidR="00196BC8" w:rsidRPr="00D84BB9" w:rsidRDefault="00196BC8" w:rsidP="00196BC8">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Pervalka</w:t>
      </w:r>
      <w:r>
        <w:rPr>
          <w:rFonts w:ascii="Times New Roman" w:eastAsia="Times New Roman" w:hAnsi="Times New Roman" w:cs="Times New Roman"/>
          <w:kern w:val="28"/>
          <w:sz w:val="24"/>
          <w:szCs w:val="24"/>
          <w:lang w:eastAsia="en-US"/>
        </w:rPr>
        <w:t>;</w:t>
      </w:r>
    </w:p>
    <w:p w14:paraId="204A8085" w14:textId="25B5B948" w:rsidR="00196BC8" w:rsidRPr="00D84BB9" w:rsidRDefault="00196BC8" w:rsidP="00196BC8">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Preila</w:t>
      </w:r>
      <w:r>
        <w:rPr>
          <w:rFonts w:ascii="Times New Roman" w:eastAsia="Times New Roman" w:hAnsi="Times New Roman" w:cs="Times New Roman"/>
          <w:kern w:val="28"/>
          <w:sz w:val="24"/>
          <w:szCs w:val="24"/>
          <w:lang w:eastAsia="en-US"/>
        </w:rPr>
        <w:t>;</w:t>
      </w:r>
    </w:p>
    <w:p w14:paraId="65312D08" w14:textId="0C69D8E1" w:rsidR="00196BC8" w:rsidRPr="00D84BB9" w:rsidRDefault="00196BC8" w:rsidP="00196BC8">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D84BB9">
        <w:rPr>
          <w:rFonts w:ascii="Times New Roman" w:eastAsia="Times New Roman" w:hAnsi="Times New Roman" w:cs="Times New Roman"/>
          <w:kern w:val="28"/>
          <w:sz w:val="24"/>
          <w:szCs w:val="24"/>
          <w:lang w:eastAsia="en-US"/>
        </w:rPr>
        <w:t>Juodkrantė</w:t>
      </w:r>
      <w:r>
        <w:rPr>
          <w:rFonts w:ascii="Times New Roman" w:eastAsia="Times New Roman" w:hAnsi="Times New Roman" w:cs="Times New Roman"/>
          <w:kern w:val="28"/>
          <w:sz w:val="24"/>
          <w:szCs w:val="24"/>
          <w:lang w:eastAsia="en-US"/>
        </w:rPr>
        <w:t>.</w:t>
      </w:r>
    </w:p>
    <w:p w14:paraId="626C9FE1" w14:textId="77777777" w:rsidR="00196BC8" w:rsidRPr="00687E8D" w:rsidRDefault="00196BC8" w:rsidP="00687E8D">
      <w:pPr>
        <w:spacing w:after="0"/>
        <w:ind w:left="426"/>
        <w:contextualSpacing/>
        <w:jc w:val="both"/>
        <w:rPr>
          <w:rFonts w:ascii="Times New Roman" w:eastAsia="Times New Roman" w:hAnsi="Times New Roman" w:cs="Times New Roman"/>
          <w:kern w:val="28"/>
          <w:sz w:val="24"/>
          <w:szCs w:val="24"/>
          <w:lang w:eastAsia="en-US"/>
        </w:rPr>
      </w:pPr>
    </w:p>
    <w:p w14:paraId="4FA08CA1" w14:textId="77777777" w:rsidR="00687E8D" w:rsidRPr="00687E8D" w:rsidRDefault="00687E8D" w:rsidP="00687E8D">
      <w:pPr>
        <w:pBdr>
          <w:bottom w:val="single" w:sz="6" w:space="1" w:color="auto"/>
        </w:pBdr>
        <w:spacing w:after="0"/>
        <w:ind w:firstLine="993"/>
        <w:jc w:val="both"/>
        <w:rPr>
          <w:rFonts w:ascii="Times New Roman" w:eastAsia="Times New Roman" w:hAnsi="Times New Roman" w:cs="Times New Roman"/>
          <w:color w:val="000000"/>
          <w:kern w:val="28"/>
          <w:sz w:val="24"/>
          <w:szCs w:val="24"/>
          <w:lang w:eastAsia="en-US"/>
        </w:rPr>
      </w:pPr>
    </w:p>
    <w:p w14:paraId="5D3FD880" w14:textId="77777777" w:rsidR="00687E8D" w:rsidRPr="00687E8D" w:rsidRDefault="00687E8D" w:rsidP="00687E8D">
      <w:pPr>
        <w:spacing w:after="0"/>
        <w:rPr>
          <w:rFonts w:ascii="Aptos" w:eastAsia="Times New Roman" w:hAnsi="Aptos" w:cs="Times New Roman"/>
          <w:sz w:val="24"/>
          <w:szCs w:val="24"/>
        </w:rPr>
      </w:pPr>
    </w:p>
    <w:p w14:paraId="7561826F" w14:textId="77777777" w:rsidR="00687E8D" w:rsidRDefault="00687E8D" w:rsidP="00687E8D">
      <w:pPr>
        <w:rPr>
          <w:rFonts w:ascii="Aptos" w:eastAsia="Times New Roman" w:hAnsi="Aptos" w:cs="Times New Roman"/>
        </w:rPr>
      </w:pPr>
    </w:p>
    <w:p w14:paraId="3F84D5B7" w14:textId="77777777" w:rsidR="00E94D7B" w:rsidRDefault="00E94D7B" w:rsidP="00687E8D">
      <w:pPr>
        <w:rPr>
          <w:rFonts w:ascii="Aptos" w:eastAsia="Times New Roman" w:hAnsi="Aptos" w:cs="Times New Roman"/>
        </w:rPr>
      </w:pPr>
    </w:p>
    <w:p w14:paraId="4CB3BD18" w14:textId="77777777" w:rsidR="00E94D7B" w:rsidRDefault="00E94D7B" w:rsidP="00687E8D">
      <w:pPr>
        <w:rPr>
          <w:rFonts w:ascii="Aptos" w:eastAsia="Times New Roman" w:hAnsi="Aptos" w:cs="Times New Roman"/>
        </w:rPr>
      </w:pPr>
    </w:p>
    <w:p w14:paraId="4E76BCB8" w14:textId="77777777" w:rsidR="00E94D7B" w:rsidRDefault="00E94D7B" w:rsidP="00687E8D">
      <w:pPr>
        <w:rPr>
          <w:rFonts w:ascii="Aptos" w:eastAsia="Times New Roman" w:hAnsi="Aptos" w:cs="Times New Roman"/>
        </w:rPr>
      </w:pPr>
    </w:p>
    <w:p w14:paraId="7F26574A" w14:textId="77777777" w:rsidR="00E94D7B" w:rsidRDefault="00E94D7B" w:rsidP="00687E8D">
      <w:pPr>
        <w:rPr>
          <w:rFonts w:ascii="Aptos" w:eastAsia="Times New Roman" w:hAnsi="Aptos" w:cs="Times New Roman"/>
        </w:rPr>
      </w:pPr>
    </w:p>
    <w:p w14:paraId="107BFFBE" w14:textId="77777777" w:rsidR="00E94D7B" w:rsidRDefault="00E94D7B" w:rsidP="00687E8D">
      <w:pPr>
        <w:rPr>
          <w:rFonts w:ascii="Aptos" w:eastAsia="Times New Roman" w:hAnsi="Aptos" w:cs="Times New Roman"/>
        </w:rPr>
      </w:pPr>
    </w:p>
    <w:p w14:paraId="5488A42B" w14:textId="77777777" w:rsidR="00E94D7B" w:rsidRDefault="00E94D7B" w:rsidP="00687E8D">
      <w:pPr>
        <w:rPr>
          <w:rFonts w:ascii="Aptos" w:eastAsia="Times New Roman" w:hAnsi="Aptos" w:cs="Times New Roman"/>
        </w:rPr>
      </w:pPr>
    </w:p>
    <w:p w14:paraId="08D9A7D5" w14:textId="77777777" w:rsidR="00E94D7B" w:rsidRDefault="00E94D7B" w:rsidP="00687E8D">
      <w:pPr>
        <w:rPr>
          <w:rFonts w:ascii="Aptos" w:eastAsia="Times New Roman" w:hAnsi="Aptos" w:cs="Times New Roman"/>
        </w:rPr>
      </w:pPr>
    </w:p>
    <w:sectPr w:rsidR="00E94D7B" w:rsidSect="00410D9C">
      <w:footerReference w:type="first" r:id="rId11"/>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6E03" w14:textId="77777777" w:rsidR="00086DB8" w:rsidRDefault="00086DB8" w:rsidP="00D05666">
      <w:r>
        <w:separator/>
      </w:r>
    </w:p>
  </w:endnote>
  <w:endnote w:type="continuationSeparator" w:id="0">
    <w:p w14:paraId="53C35A67" w14:textId="77777777" w:rsidR="00086DB8" w:rsidRDefault="00086DB8" w:rsidP="00D05666">
      <w:r>
        <w:continuationSeparator/>
      </w:r>
    </w:p>
  </w:endnote>
  <w:endnote w:type="continuationNotice" w:id="1">
    <w:p w14:paraId="4E905BE9" w14:textId="77777777" w:rsidR="00086DB8" w:rsidRDefault="00086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69A3" w14:textId="77777777" w:rsidR="00086DB8" w:rsidRDefault="00086DB8" w:rsidP="00D05666">
      <w:r>
        <w:separator/>
      </w:r>
    </w:p>
  </w:footnote>
  <w:footnote w:type="continuationSeparator" w:id="0">
    <w:p w14:paraId="1C618112" w14:textId="77777777" w:rsidR="00086DB8" w:rsidRDefault="00086DB8" w:rsidP="00D05666">
      <w:r>
        <w:continuationSeparator/>
      </w:r>
    </w:p>
  </w:footnote>
  <w:footnote w:type="continuationNotice" w:id="1">
    <w:p w14:paraId="41322CF9" w14:textId="77777777" w:rsidR="00086DB8" w:rsidRDefault="00086D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4E04FA3"/>
    <w:multiLevelType w:val="multilevel"/>
    <w:tmpl w:val="DDBCEFB4"/>
    <w:lvl w:ilvl="0">
      <w:start w:val="5"/>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2"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353"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9" w15:restartNumberingAfterBreak="0">
    <w:nsid w:val="44442FB3"/>
    <w:multiLevelType w:val="hybridMultilevel"/>
    <w:tmpl w:val="2848CC6E"/>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20" w15:restartNumberingAfterBreak="0">
    <w:nsid w:val="4445484F"/>
    <w:multiLevelType w:val="hybridMultilevel"/>
    <w:tmpl w:val="49084E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4E0EC3"/>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4F26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35F77"/>
    <w:multiLevelType w:val="multilevel"/>
    <w:tmpl w:val="62C48DBC"/>
    <w:lvl w:ilvl="0">
      <w:start w:val="2"/>
      <w:numFmt w:val="none"/>
      <w:lvlText w:val="5."/>
      <w:lvlJc w:val="left"/>
      <w:pPr>
        <w:ind w:left="360" w:hanging="360"/>
      </w:pPr>
      <w:rPr>
        <w:rFonts w:eastAsia="Calibri" w:cstheme="minorBidi" w:hint="default"/>
        <w:color w:val="000000" w:themeColor="text1"/>
      </w:rPr>
    </w:lvl>
    <w:lvl w:ilvl="1">
      <w:start w:val="1"/>
      <w:numFmt w:val="decimal"/>
      <w:lvlText w:val="4.%2"/>
      <w:lvlJc w:val="left"/>
      <w:pPr>
        <w:ind w:left="360" w:hanging="360"/>
      </w:pPr>
      <w:rPr>
        <w:rFonts w:eastAsia="Calibri" w:cstheme="minorBidi" w:hint="default"/>
        <w:color w:val="000000" w:themeColor="text1"/>
      </w:rPr>
    </w:lvl>
    <w:lvl w:ilvl="2">
      <w:start w:val="1"/>
      <w:numFmt w:val="decimal"/>
      <w:lvlText w:val="4.%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4"/>
  </w:num>
  <w:num w:numId="2" w16cid:durableId="207184103">
    <w:abstractNumId w:val="5"/>
  </w:num>
  <w:num w:numId="3" w16cid:durableId="1528367431">
    <w:abstractNumId w:val="32"/>
  </w:num>
  <w:num w:numId="4" w16cid:durableId="1484615006">
    <w:abstractNumId w:val="39"/>
  </w:num>
  <w:num w:numId="5" w16cid:durableId="607934237">
    <w:abstractNumId w:val="27"/>
  </w:num>
  <w:num w:numId="6" w16cid:durableId="408162091">
    <w:abstractNumId w:val="46"/>
  </w:num>
  <w:num w:numId="7" w16cid:durableId="12269543">
    <w:abstractNumId w:val="44"/>
  </w:num>
  <w:num w:numId="8" w16cid:durableId="749809940">
    <w:abstractNumId w:val="3"/>
  </w:num>
  <w:num w:numId="9" w16cid:durableId="412043720">
    <w:abstractNumId w:val="45"/>
  </w:num>
  <w:num w:numId="10" w16cid:durableId="1996449446">
    <w:abstractNumId w:val="43"/>
  </w:num>
  <w:num w:numId="11" w16cid:durableId="1482305889">
    <w:abstractNumId w:val="37"/>
  </w:num>
  <w:num w:numId="12" w16cid:durableId="32313854">
    <w:abstractNumId w:val="17"/>
  </w:num>
  <w:num w:numId="13" w16cid:durableId="1318921492">
    <w:abstractNumId w:val="25"/>
  </w:num>
  <w:num w:numId="14" w16cid:durableId="1864435576">
    <w:abstractNumId w:val="41"/>
  </w:num>
  <w:num w:numId="15" w16cid:durableId="1941065713">
    <w:abstractNumId w:val="6"/>
  </w:num>
  <w:num w:numId="16" w16cid:durableId="19859238">
    <w:abstractNumId w:val="10"/>
  </w:num>
  <w:num w:numId="17" w16cid:durableId="1297491117">
    <w:abstractNumId w:val="23"/>
  </w:num>
  <w:num w:numId="18" w16cid:durableId="996885826">
    <w:abstractNumId w:val="9"/>
  </w:num>
  <w:num w:numId="19" w16cid:durableId="212275171">
    <w:abstractNumId w:val="20"/>
  </w:num>
  <w:num w:numId="20" w16cid:durableId="276067242">
    <w:abstractNumId w:val="13"/>
  </w:num>
  <w:num w:numId="21" w16cid:durableId="664090499">
    <w:abstractNumId w:val="7"/>
  </w:num>
  <w:num w:numId="22" w16cid:durableId="923417267">
    <w:abstractNumId w:val="8"/>
  </w:num>
  <w:num w:numId="23" w16cid:durableId="250940132">
    <w:abstractNumId w:val="34"/>
  </w:num>
  <w:num w:numId="24" w16cid:durableId="2126538295">
    <w:abstractNumId w:val="30"/>
  </w:num>
  <w:num w:numId="25" w16cid:durableId="839850228">
    <w:abstractNumId w:val="21"/>
  </w:num>
  <w:num w:numId="26" w16cid:durableId="408235352">
    <w:abstractNumId w:val="15"/>
  </w:num>
  <w:num w:numId="27" w16cid:durableId="2130664849">
    <w:abstractNumId w:val="36"/>
  </w:num>
  <w:num w:numId="28" w16cid:durableId="270938840">
    <w:abstractNumId w:val="2"/>
  </w:num>
  <w:num w:numId="29" w16cid:durableId="1976829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6"/>
  </w:num>
  <w:num w:numId="31" w16cid:durableId="1516917841">
    <w:abstractNumId w:val="16"/>
  </w:num>
  <w:num w:numId="32" w16cid:durableId="2105684055">
    <w:abstractNumId w:val="35"/>
  </w:num>
  <w:num w:numId="33" w16cid:durableId="371005059">
    <w:abstractNumId w:val="31"/>
  </w:num>
  <w:num w:numId="34" w16cid:durableId="1789858266">
    <w:abstractNumId w:val="42"/>
  </w:num>
  <w:num w:numId="35" w16cid:durableId="494614562">
    <w:abstractNumId w:val="33"/>
  </w:num>
  <w:num w:numId="36" w16cid:durableId="1473055655">
    <w:abstractNumId w:val="40"/>
  </w:num>
  <w:num w:numId="37" w16cid:durableId="510532351">
    <w:abstractNumId w:val="1"/>
  </w:num>
  <w:num w:numId="38" w16cid:durableId="17017824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2"/>
  </w:num>
  <w:num w:numId="40" w16cid:durableId="1678776585">
    <w:abstractNumId w:val="4"/>
  </w:num>
  <w:num w:numId="41" w16cid:durableId="60103677">
    <w:abstractNumId w:val="47"/>
  </w:num>
  <w:num w:numId="42" w16cid:durableId="2138135672">
    <w:abstractNumId w:val="28"/>
  </w:num>
  <w:num w:numId="43" w16cid:durableId="2057777849">
    <w:abstractNumId w:val="0"/>
  </w:num>
  <w:num w:numId="44" w16cid:durableId="1225028684">
    <w:abstractNumId w:val="22"/>
  </w:num>
  <w:num w:numId="45" w16cid:durableId="955254546">
    <w:abstractNumId w:val="38"/>
  </w:num>
  <w:num w:numId="46" w16cid:durableId="1524594497">
    <w:abstractNumId w:val="19"/>
  </w:num>
  <w:num w:numId="47" w16cid:durableId="478888515">
    <w:abstractNumId w:val="29"/>
  </w:num>
  <w:num w:numId="48" w16cid:durableId="9399186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6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56D"/>
    <w:rsid w:val="00037649"/>
    <w:rsid w:val="00037D23"/>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B8"/>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5A7"/>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60C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353"/>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BC8"/>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C5"/>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78"/>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3BD"/>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A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C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F4"/>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E8"/>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B4"/>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5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4E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1E5"/>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06B"/>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53B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9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29"/>
    <w:rsid w:val="00530BB3"/>
    <w:rsid w:val="00530FFF"/>
    <w:rsid w:val="005311C6"/>
    <w:rsid w:val="005315A7"/>
    <w:rsid w:val="005321FB"/>
    <w:rsid w:val="0053254A"/>
    <w:rsid w:val="005329DD"/>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EB"/>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EAB"/>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70"/>
    <w:rsid w:val="005E70D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5F"/>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D"/>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BA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D1"/>
    <w:rsid w:val="00786D50"/>
    <w:rsid w:val="007872CB"/>
    <w:rsid w:val="007872CE"/>
    <w:rsid w:val="00787BF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17"/>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6BD"/>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C7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57B"/>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70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3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62"/>
    <w:rsid w:val="008F6A15"/>
    <w:rsid w:val="008F6D6B"/>
    <w:rsid w:val="008F7226"/>
    <w:rsid w:val="008F78D4"/>
    <w:rsid w:val="008F7BC1"/>
    <w:rsid w:val="008F7F9A"/>
    <w:rsid w:val="009003B1"/>
    <w:rsid w:val="00900D5D"/>
    <w:rsid w:val="00901552"/>
    <w:rsid w:val="00901FB3"/>
    <w:rsid w:val="009025A7"/>
    <w:rsid w:val="009025EC"/>
    <w:rsid w:val="009032BE"/>
    <w:rsid w:val="009034DF"/>
    <w:rsid w:val="00903F2F"/>
    <w:rsid w:val="009043AE"/>
    <w:rsid w:val="00904BC4"/>
    <w:rsid w:val="00905C8B"/>
    <w:rsid w:val="009079D3"/>
    <w:rsid w:val="00910C39"/>
    <w:rsid w:val="00911B90"/>
    <w:rsid w:val="00911C54"/>
    <w:rsid w:val="009122A7"/>
    <w:rsid w:val="00912795"/>
    <w:rsid w:val="00912E61"/>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0C"/>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37"/>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C3"/>
    <w:rsid w:val="00A90AF8"/>
    <w:rsid w:val="00A91483"/>
    <w:rsid w:val="00A92611"/>
    <w:rsid w:val="00A934E0"/>
    <w:rsid w:val="00A93A75"/>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6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07"/>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F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DB3"/>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84"/>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3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2D7"/>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96"/>
    <w:rsid w:val="00C62047"/>
    <w:rsid w:val="00C62355"/>
    <w:rsid w:val="00C627A6"/>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BC9"/>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801"/>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78"/>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84"/>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D8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566"/>
    <w:rsid w:val="00E2694C"/>
    <w:rsid w:val="00E270AB"/>
    <w:rsid w:val="00E27A96"/>
    <w:rsid w:val="00E30A51"/>
    <w:rsid w:val="00E30EE4"/>
    <w:rsid w:val="00E30F82"/>
    <w:rsid w:val="00E32664"/>
    <w:rsid w:val="00E3277D"/>
    <w:rsid w:val="00E3299D"/>
    <w:rsid w:val="00E32C8E"/>
    <w:rsid w:val="00E33261"/>
    <w:rsid w:val="00E345D2"/>
    <w:rsid w:val="00E347D3"/>
    <w:rsid w:val="00E355F1"/>
    <w:rsid w:val="00E3564B"/>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9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0BC"/>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A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6DF"/>
    <w:rsid w:val="00F05F84"/>
    <w:rsid w:val="00F065D6"/>
    <w:rsid w:val="00F07198"/>
    <w:rsid w:val="00F07575"/>
    <w:rsid w:val="00F0779F"/>
    <w:rsid w:val="00F07E01"/>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254"/>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5E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A5F"/>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2514</Words>
  <Characters>14336</Characters>
  <Application>Microsoft Office Word</Application>
  <DocSecurity>0</DocSecurity>
  <Lines>119</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Rudienė</dc:creator>
  <cp:lastModifiedBy>Sonata Rudienė</cp:lastModifiedBy>
  <cp:revision>4</cp:revision>
  <dcterms:created xsi:type="dcterms:W3CDTF">2026-07-24T11:52:00Z</dcterms:created>
  <dcterms:modified xsi:type="dcterms:W3CDTF">2026-07-26T12:23:00Z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9043f10a-881e-4653-a55e-02ca2cc829dc_Enabled">
    <vt:lpwstr>true</vt:lpwstr>
  </property>
  <property fmtid="{D5CDD505-2E9C-101B-9397-08002B2CF9AE}" pid="4" name="MSIP_Label_9043f10a-881e-4653-a55e-02ca2cc829dc_SetDate">
    <vt:lpwstr>2026-07-22T07:17:32Z</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iteId">
    <vt:lpwstr>94cfddbc-0627-494a-ad7a-29aea3aea832</vt:lpwstr>
  </property>
  <property fmtid="{D5CDD505-2E9C-101B-9397-08002B2CF9AE}" pid="8" name="MSIP_Label_9043f10a-881e-4653-a55e-02ca2cc829dc_ActionId">
    <vt:lpwstr>500031a1-ee3b-4686-b804-8b3cc7de1914</vt:lpwstr>
  </property>
  <property fmtid="{D5CDD505-2E9C-101B-9397-08002B2CF9AE}" pid="9" name="MSIP_Label_9043f10a-881e-4653-a55e-02ca2cc829dc_ContentBits">
    <vt:lpwstr>0</vt:lpwstr>
  </property>
  <property fmtid="{D5CDD505-2E9C-101B-9397-08002B2CF9AE}" pid="10" name="MSIP_Label_9043f10a-881e-4653-a55e-02ca2cc829dc_Tag">
    <vt:lpwstr>10, 3, 0, 1</vt:lpwstr>
  </property>
</Properties>
</file>